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DEF9" w14:textId="6A641FE6" w:rsidR="001345C6" w:rsidRDefault="001345C6" w:rsidP="001345C6">
      <w:pPr>
        <w:spacing w:beforeLines="50" w:before="120" w:afterLines="50" w:after="120" w:line="276" w:lineRule="auto"/>
        <w:rPr>
          <w:bCs/>
          <w:iCs/>
          <w:color w:val="000000"/>
        </w:rPr>
      </w:pPr>
      <w:r w:rsidRPr="00A94694">
        <w:rPr>
          <w:rFonts w:hint="eastAsia"/>
          <w:bCs/>
          <w:iCs/>
          <w:color w:val="000000"/>
        </w:rPr>
        <w:t>证券代码：</w:t>
      </w:r>
      <w:r>
        <w:rPr>
          <w:rFonts w:hint="eastAsia"/>
          <w:bCs/>
          <w:iCs/>
          <w:color w:val="000000"/>
        </w:rPr>
        <w:t>002</w:t>
      </w:r>
      <w:r w:rsidR="007853E0">
        <w:rPr>
          <w:bCs/>
          <w:iCs/>
          <w:color w:val="000000"/>
        </w:rPr>
        <w:t>942</w:t>
      </w:r>
      <w:r w:rsidRPr="00A94694">
        <w:rPr>
          <w:rFonts w:hint="eastAsia"/>
          <w:bCs/>
          <w:iCs/>
          <w:color w:val="000000"/>
        </w:rPr>
        <w:t xml:space="preserve">                           </w:t>
      </w:r>
      <w:r>
        <w:rPr>
          <w:bCs/>
          <w:iCs/>
          <w:color w:val="000000"/>
        </w:rPr>
        <w:t xml:space="preserve">    </w:t>
      </w:r>
      <w:r w:rsidR="00264B68">
        <w:rPr>
          <w:rFonts w:hint="eastAsia"/>
          <w:bCs/>
          <w:iCs/>
          <w:color w:val="000000"/>
        </w:rPr>
        <w:t xml:space="preserve">    </w:t>
      </w:r>
      <w:r w:rsidRPr="00A94694">
        <w:rPr>
          <w:rFonts w:hint="eastAsia"/>
          <w:bCs/>
          <w:iCs/>
          <w:color w:val="000000"/>
        </w:rPr>
        <w:t>证券简称：</w:t>
      </w:r>
      <w:r w:rsidR="007853E0">
        <w:rPr>
          <w:rFonts w:hint="eastAsia"/>
          <w:bCs/>
          <w:iCs/>
          <w:color w:val="000000"/>
        </w:rPr>
        <w:t>新农股份</w:t>
      </w:r>
    </w:p>
    <w:p w14:paraId="5516BA90" w14:textId="77777777" w:rsidR="008F7E1A" w:rsidRDefault="007853E0" w:rsidP="001345C6">
      <w:pPr>
        <w:spacing w:beforeLines="50" w:before="120" w:afterLines="50" w:after="120" w:line="276" w:lineRule="auto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</w:rPr>
        <w:t>浙江新农</w:t>
      </w:r>
      <w:r>
        <w:rPr>
          <w:b/>
          <w:bCs/>
          <w:iCs/>
          <w:color w:val="000000"/>
          <w:sz w:val="32"/>
          <w:szCs w:val="32"/>
        </w:rPr>
        <w:t>化工</w:t>
      </w:r>
      <w:r w:rsidR="001345C6" w:rsidRPr="00A94694">
        <w:rPr>
          <w:rFonts w:hint="eastAsia"/>
          <w:b/>
          <w:bCs/>
          <w:iCs/>
          <w:color w:val="000000"/>
          <w:sz w:val="32"/>
          <w:szCs w:val="32"/>
        </w:rPr>
        <w:t>股份有限公司</w:t>
      </w:r>
    </w:p>
    <w:p w14:paraId="5A6506A1" w14:textId="1AE4C2ED" w:rsidR="001345C6" w:rsidRDefault="001345C6" w:rsidP="001345C6">
      <w:pPr>
        <w:spacing w:beforeLines="50" w:before="120" w:afterLines="50" w:after="120" w:line="276" w:lineRule="auto"/>
        <w:jc w:val="center"/>
        <w:rPr>
          <w:b/>
          <w:bCs/>
          <w:iCs/>
          <w:color w:val="000000"/>
          <w:sz w:val="32"/>
          <w:szCs w:val="32"/>
        </w:rPr>
      </w:pPr>
      <w:r w:rsidRPr="0053527F">
        <w:rPr>
          <w:rFonts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hint="eastAsia"/>
          <w:b/>
          <w:bCs/>
          <w:iCs/>
          <w:color w:val="000000"/>
          <w:sz w:val="32"/>
          <w:szCs w:val="32"/>
        </w:rPr>
        <w:t>活动记录表</w:t>
      </w:r>
    </w:p>
    <w:p w14:paraId="70BC3CA1" w14:textId="36F3DF46" w:rsidR="001345C6" w:rsidRPr="00A94694" w:rsidRDefault="001345C6" w:rsidP="001345C6">
      <w:pPr>
        <w:spacing w:line="276" w:lineRule="auto"/>
        <w:rPr>
          <w:bCs/>
          <w:iCs/>
          <w:color w:val="000000"/>
        </w:rPr>
      </w:pPr>
      <w:r>
        <w:rPr>
          <w:rFonts w:hint="eastAsia"/>
          <w:bCs/>
          <w:iCs/>
          <w:color w:val="000000"/>
        </w:rPr>
        <w:t xml:space="preserve">         </w:t>
      </w:r>
      <w:r w:rsidRPr="00A94694">
        <w:rPr>
          <w:rFonts w:hint="eastAsia"/>
          <w:bCs/>
          <w:iCs/>
          <w:color w:val="000000"/>
        </w:rPr>
        <w:t xml:space="preserve">                                             </w:t>
      </w:r>
      <w:r>
        <w:rPr>
          <w:bCs/>
          <w:iCs/>
          <w:color w:val="000000"/>
        </w:rPr>
        <w:t xml:space="preserve"> </w:t>
      </w:r>
      <w:r w:rsidRPr="00A94694">
        <w:rPr>
          <w:rFonts w:hint="eastAsia"/>
          <w:bCs/>
          <w:iCs/>
          <w:color w:val="000000"/>
        </w:rPr>
        <w:t>编号：</w:t>
      </w:r>
      <w:r>
        <w:rPr>
          <w:rFonts w:hint="eastAsia"/>
          <w:bCs/>
          <w:iCs/>
          <w:color w:val="000000"/>
        </w:rPr>
        <w:t>20</w:t>
      </w:r>
      <w:r w:rsidR="00242DA6">
        <w:rPr>
          <w:rFonts w:hint="eastAsia"/>
          <w:bCs/>
          <w:iCs/>
          <w:color w:val="000000"/>
        </w:rPr>
        <w:t>20</w:t>
      </w:r>
      <w:r>
        <w:rPr>
          <w:rFonts w:hint="eastAsia"/>
          <w:bCs/>
          <w:iCs/>
          <w:color w:val="000000"/>
        </w:rPr>
        <w:t>-0</w:t>
      </w:r>
      <w:r w:rsidR="002A127B">
        <w:rPr>
          <w:rFonts w:hint="eastAsia"/>
          <w:bCs/>
          <w:iCs/>
          <w:color w:val="000000"/>
        </w:rPr>
        <w:t>0</w:t>
      </w:r>
      <w:r w:rsidR="001C7940">
        <w:rPr>
          <w:rFonts w:hint="eastAsia"/>
          <w:bCs/>
          <w:iCs/>
          <w:color w:val="000000"/>
        </w:rPr>
        <w:t>4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847"/>
      </w:tblGrid>
      <w:tr w:rsidR="001345C6" w:rsidRPr="008245F9" w14:paraId="7E6BA862" w14:textId="77777777" w:rsidTr="00C22197">
        <w:tc>
          <w:tcPr>
            <w:tcW w:w="1908" w:type="dxa"/>
            <w:shd w:val="clear" w:color="auto" w:fill="auto"/>
            <w:vAlign w:val="center"/>
          </w:tcPr>
          <w:p w14:paraId="006EED25" w14:textId="77777777" w:rsidR="001345C6" w:rsidRPr="008245F9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投资者关系活动类别</w:t>
            </w:r>
          </w:p>
        </w:tc>
        <w:tc>
          <w:tcPr>
            <w:tcW w:w="6847" w:type="dxa"/>
            <w:shd w:val="clear" w:color="auto" w:fill="auto"/>
          </w:tcPr>
          <w:p w14:paraId="3A8C5346" w14:textId="5FD3CBB3" w:rsidR="001345C6" w:rsidRPr="004A4C33" w:rsidRDefault="00E87F7D" w:rsidP="00C22197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/>
                <w:bCs/>
                <w:iCs/>
                <w:color w:val="000000"/>
                <w:szCs w:val="21"/>
              </w:rPr>
              <w:t>√</w:t>
            </w:r>
            <w:r w:rsidR="001345C6" w:rsidRPr="004A4C33">
              <w:rPr>
                <w:rFonts w:hint="eastAsia"/>
                <w:szCs w:val="21"/>
              </w:rPr>
              <w:t xml:space="preserve">特定对象调研        </w:t>
            </w:r>
            <w:r w:rsidR="001345C6"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="001345C6" w:rsidRPr="004A4C33">
              <w:rPr>
                <w:rFonts w:hint="eastAsia"/>
                <w:szCs w:val="21"/>
              </w:rPr>
              <w:t>分析师会议</w:t>
            </w:r>
          </w:p>
          <w:p w14:paraId="34636C10" w14:textId="77777777" w:rsidR="001345C6" w:rsidRPr="004A4C33" w:rsidRDefault="001345C6" w:rsidP="00C22197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Pr="004A4C33">
              <w:rPr>
                <w:rFonts w:hint="eastAsia"/>
                <w:szCs w:val="21"/>
              </w:rPr>
              <w:t xml:space="preserve">媒体采访            </w:t>
            </w:r>
            <w:r w:rsidR="00C932EE"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Pr="004A4C33">
              <w:rPr>
                <w:rFonts w:hint="eastAsia"/>
                <w:szCs w:val="21"/>
              </w:rPr>
              <w:t>业绩说明会</w:t>
            </w:r>
          </w:p>
          <w:p w14:paraId="653579A0" w14:textId="77777777" w:rsidR="001345C6" w:rsidRPr="004A4C33" w:rsidRDefault="001345C6" w:rsidP="00C22197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Pr="004A4C33">
              <w:rPr>
                <w:rFonts w:hint="eastAsia"/>
                <w:szCs w:val="21"/>
              </w:rPr>
              <w:t xml:space="preserve">新闻发布会          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Pr="004A4C33">
              <w:rPr>
                <w:rFonts w:hint="eastAsia"/>
                <w:szCs w:val="21"/>
              </w:rPr>
              <w:t>路演活动</w:t>
            </w:r>
          </w:p>
          <w:p w14:paraId="4F87EAD5" w14:textId="77777777" w:rsidR="001345C6" w:rsidRPr="004A4C33" w:rsidRDefault="001345C6" w:rsidP="00C22197">
            <w:pPr>
              <w:tabs>
                <w:tab w:val="left" w:pos="3045"/>
                <w:tab w:val="center" w:pos="3199"/>
              </w:tabs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Pr="004A4C33">
              <w:rPr>
                <w:rFonts w:hint="eastAsia"/>
                <w:szCs w:val="21"/>
              </w:rPr>
              <w:t>现场参观</w:t>
            </w:r>
            <w:r w:rsidRPr="004A4C33">
              <w:rPr>
                <w:bCs/>
                <w:iCs/>
                <w:color w:val="000000"/>
                <w:szCs w:val="21"/>
              </w:rPr>
              <w:tab/>
            </w:r>
          </w:p>
          <w:p w14:paraId="2C48C2F3" w14:textId="6D1AB8AC" w:rsidR="001345C6" w:rsidRPr="004A4C33" w:rsidRDefault="00E87F7D" w:rsidP="00E87F7D">
            <w:pPr>
              <w:tabs>
                <w:tab w:val="center" w:pos="3199"/>
              </w:tabs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□</w:t>
            </w:r>
            <w:r w:rsidR="00A47865" w:rsidRPr="004A4C33">
              <w:rPr>
                <w:rFonts w:hint="eastAsia"/>
                <w:szCs w:val="21"/>
              </w:rPr>
              <w:t>其他</w:t>
            </w:r>
          </w:p>
        </w:tc>
      </w:tr>
      <w:tr w:rsidR="001345C6" w:rsidRPr="008245F9" w14:paraId="59168763" w14:textId="77777777" w:rsidTr="00A47865">
        <w:tc>
          <w:tcPr>
            <w:tcW w:w="1908" w:type="dxa"/>
            <w:shd w:val="clear" w:color="auto" w:fill="auto"/>
          </w:tcPr>
          <w:p w14:paraId="0327BC14" w14:textId="77777777" w:rsidR="001345C6" w:rsidRPr="008245F9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30EACD55" w14:textId="784F91DE" w:rsidR="00BD587C" w:rsidRDefault="001C7940" w:rsidP="007B6F5A">
            <w:pPr>
              <w:adjustRightInd w:val="0"/>
              <w:snapToGrid w:val="0"/>
              <w:spacing w:line="276" w:lineRule="auto"/>
              <w:rPr>
                <w:bCs/>
                <w:iCs/>
                <w:color w:val="000000"/>
                <w:szCs w:val="21"/>
              </w:rPr>
            </w:pPr>
            <w:r>
              <w:rPr>
                <w:rFonts w:hint="eastAsia"/>
                <w:bCs/>
                <w:iCs/>
                <w:color w:val="000000"/>
                <w:szCs w:val="21"/>
              </w:rPr>
              <w:t>光大</w:t>
            </w:r>
            <w:r w:rsidR="00E87F7D">
              <w:rPr>
                <w:rFonts w:hint="eastAsia"/>
                <w:bCs/>
                <w:iCs/>
                <w:color w:val="000000"/>
                <w:szCs w:val="21"/>
              </w:rPr>
              <w:t>证券</w:t>
            </w:r>
            <w:r w:rsidR="003A1113">
              <w:rPr>
                <w:rFonts w:hint="eastAsia"/>
                <w:bCs/>
                <w:iCs/>
                <w:color w:val="000000"/>
                <w:szCs w:val="21"/>
              </w:rPr>
              <w:t>股份</w:t>
            </w:r>
            <w:r w:rsidR="003A1113">
              <w:rPr>
                <w:bCs/>
                <w:iCs/>
                <w:color w:val="000000"/>
                <w:szCs w:val="21"/>
              </w:rPr>
              <w:t>有限公司</w:t>
            </w:r>
            <w:r w:rsidR="00BD587C">
              <w:rPr>
                <w:rFonts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Cs w:val="21"/>
              </w:rPr>
              <w:t>肖亚平</w:t>
            </w:r>
          </w:p>
          <w:p w14:paraId="26670423" w14:textId="10969BE3" w:rsidR="00BD587C" w:rsidRPr="00BD587C" w:rsidRDefault="001C7940" w:rsidP="001C7940">
            <w:pPr>
              <w:adjustRightInd w:val="0"/>
              <w:snapToGrid w:val="0"/>
              <w:spacing w:line="276" w:lineRule="auto"/>
              <w:rPr>
                <w:bCs/>
                <w:iCs/>
                <w:color w:val="000000"/>
                <w:szCs w:val="21"/>
              </w:rPr>
            </w:pPr>
            <w:r>
              <w:rPr>
                <w:rFonts w:hint="eastAsia"/>
                <w:bCs/>
                <w:iCs/>
                <w:color w:val="000000"/>
                <w:szCs w:val="21"/>
              </w:rPr>
              <w:t>永</w:t>
            </w:r>
            <w:r>
              <w:rPr>
                <w:bCs/>
                <w:iCs/>
                <w:color w:val="000000"/>
                <w:szCs w:val="21"/>
              </w:rPr>
              <w:t>赢基金管理</w:t>
            </w:r>
            <w:r w:rsidR="00BE4377">
              <w:rPr>
                <w:bCs/>
                <w:iCs/>
                <w:color w:val="000000"/>
                <w:szCs w:val="21"/>
              </w:rPr>
              <w:t>有限公司</w:t>
            </w:r>
            <w:r w:rsidR="00BE4377">
              <w:rPr>
                <w:rFonts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Cs w:val="21"/>
              </w:rPr>
              <w:t>刘振邦</w:t>
            </w:r>
            <w:r>
              <w:rPr>
                <w:bCs/>
                <w:iCs/>
                <w:color w:val="000000"/>
                <w:szCs w:val="21"/>
              </w:rPr>
              <w:t>、陆海燕</w:t>
            </w:r>
          </w:p>
        </w:tc>
      </w:tr>
      <w:tr w:rsidR="001345C6" w:rsidRPr="008245F9" w14:paraId="0D5648D2" w14:textId="77777777" w:rsidTr="00FC2B31">
        <w:trPr>
          <w:trHeight w:val="424"/>
        </w:trPr>
        <w:tc>
          <w:tcPr>
            <w:tcW w:w="1908" w:type="dxa"/>
            <w:shd w:val="clear" w:color="auto" w:fill="auto"/>
            <w:vAlign w:val="center"/>
          </w:tcPr>
          <w:p w14:paraId="5054B52F" w14:textId="77777777" w:rsidR="001345C6" w:rsidRPr="008245F9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时间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5CB7AC35" w14:textId="5C6906A8" w:rsidR="001345C6" w:rsidRPr="004A4C33" w:rsidRDefault="001345C6" w:rsidP="00F70D04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20</w:t>
            </w:r>
            <w:r w:rsidR="00A47865">
              <w:rPr>
                <w:bCs/>
                <w:iCs/>
                <w:color w:val="000000"/>
                <w:szCs w:val="21"/>
              </w:rPr>
              <w:t>20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年</w:t>
            </w:r>
            <w:r w:rsidR="00850CBC">
              <w:rPr>
                <w:bCs/>
                <w:iCs/>
                <w:color w:val="000000"/>
                <w:szCs w:val="21"/>
              </w:rPr>
              <w:t>6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月</w:t>
            </w:r>
            <w:r w:rsidR="00F70D04">
              <w:rPr>
                <w:bCs/>
                <w:iCs/>
                <w:color w:val="000000"/>
                <w:szCs w:val="21"/>
              </w:rPr>
              <w:t>16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日</w:t>
            </w:r>
            <w:r>
              <w:rPr>
                <w:rFonts w:hint="eastAsia"/>
                <w:bCs/>
                <w:iCs/>
                <w:color w:val="000000"/>
                <w:szCs w:val="21"/>
              </w:rPr>
              <w:t>1</w:t>
            </w:r>
            <w:r w:rsidR="00AD1A5C">
              <w:rPr>
                <w:rFonts w:hint="eastAsia"/>
                <w:bCs/>
                <w:iCs/>
                <w:color w:val="000000"/>
                <w:szCs w:val="21"/>
              </w:rPr>
              <w:t>0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:</w:t>
            </w:r>
            <w:r w:rsidR="00A47865">
              <w:rPr>
                <w:bCs/>
                <w:iCs/>
                <w:color w:val="000000"/>
                <w:szCs w:val="21"/>
              </w:rPr>
              <w:t>0</w:t>
            </w:r>
            <w:r w:rsidRPr="004A4C33">
              <w:rPr>
                <w:bCs/>
                <w:iCs/>
                <w:color w:val="000000"/>
                <w:szCs w:val="21"/>
              </w:rPr>
              <w:t>0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-</w:t>
            </w:r>
            <w:r>
              <w:rPr>
                <w:rFonts w:hint="eastAsia"/>
                <w:bCs/>
                <w:iCs/>
                <w:color w:val="000000"/>
                <w:szCs w:val="21"/>
              </w:rPr>
              <w:t>1</w:t>
            </w:r>
            <w:r w:rsidR="00AD1A5C">
              <w:rPr>
                <w:rFonts w:hint="eastAsia"/>
                <w:bCs/>
                <w:iCs/>
                <w:color w:val="000000"/>
                <w:szCs w:val="21"/>
              </w:rPr>
              <w:t>2</w:t>
            </w:r>
            <w:r w:rsidRPr="004A4C33">
              <w:rPr>
                <w:rFonts w:hint="eastAsia"/>
                <w:bCs/>
                <w:iCs/>
                <w:color w:val="000000"/>
                <w:szCs w:val="21"/>
              </w:rPr>
              <w:t>:</w:t>
            </w:r>
            <w:r>
              <w:rPr>
                <w:rFonts w:hint="eastAsia"/>
                <w:bCs/>
                <w:iCs/>
                <w:color w:val="000000"/>
                <w:szCs w:val="21"/>
              </w:rPr>
              <w:t>0</w:t>
            </w:r>
            <w:r w:rsidRPr="004A4C33">
              <w:rPr>
                <w:bCs/>
                <w:iCs/>
                <w:color w:val="000000"/>
                <w:szCs w:val="21"/>
              </w:rPr>
              <w:t>0</w:t>
            </w:r>
          </w:p>
        </w:tc>
      </w:tr>
      <w:tr w:rsidR="001345C6" w:rsidRPr="008245F9" w14:paraId="050A93BD" w14:textId="77777777" w:rsidTr="00FC2B31">
        <w:tc>
          <w:tcPr>
            <w:tcW w:w="1908" w:type="dxa"/>
            <w:shd w:val="clear" w:color="auto" w:fill="auto"/>
            <w:vAlign w:val="center"/>
          </w:tcPr>
          <w:p w14:paraId="4234526B" w14:textId="77777777" w:rsidR="001345C6" w:rsidRPr="008245F9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地点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6C4A9A33" w14:textId="77777777" w:rsidR="001345C6" w:rsidRPr="004A4C33" w:rsidRDefault="009222AF" w:rsidP="00C22197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>
              <w:rPr>
                <w:rFonts w:hint="eastAsia"/>
                <w:bCs/>
                <w:iCs/>
                <w:color w:val="000000"/>
                <w:szCs w:val="21"/>
              </w:rPr>
              <w:t>公司会议室</w:t>
            </w:r>
          </w:p>
        </w:tc>
      </w:tr>
      <w:tr w:rsidR="001345C6" w:rsidRPr="00100E23" w14:paraId="770DAF88" w14:textId="77777777" w:rsidTr="00BE58A2">
        <w:trPr>
          <w:trHeight w:val="802"/>
        </w:trPr>
        <w:tc>
          <w:tcPr>
            <w:tcW w:w="1908" w:type="dxa"/>
            <w:shd w:val="clear" w:color="auto" w:fill="auto"/>
            <w:vAlign w:val="center"/>
          </w:tcPr>
          <w:p w14:paraId="01D25ADC" w14:textId="77777777" w:rsidR="001345C6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上市公司</w:t>
            </w:r>
          </w:p>
          <w:p w14:paraId="7DF448F0" w14:textId="77777777" w:rsidR="001345C6" w:rsidRPr="008245F9" w:rsidRDefault="001345C6" w:rsidP="00C2219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接待人员姓名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66E1A900" w14:textId="77777777" w:rsidR="00381BE5" w:rsidRDefault="00C77C4E" w:rsidP="00B576B3">
            <w:pPr>
              <w:spacing w:line="276" w:lineRule="auto"/>
              <w:rPr>
                <w:bCs/>
                <w:iCs/>
                <w:color w:val="000000"/>
                <w:szCs w:val="21"/>
              </w:rPr>
            </w:pPr>
            <w:r>
              <w:rPr>
                <w:rFonts w:hint="eastAsia"/>
                <w:bCs/>
                <w:iCs/>
                <w:color w:val="000000"/>
                <w:szCs w:val="21"/>
              </w:rPr>
              <w:t>公司</w:t>
            </w:r>
            <w:r w:rsidR="007853E0">
              <w:rPr>
                <w:rFonts w:hint="eastAsia"/>
                <w:bCs/>
                <w:iCs/>
                <w:color w:val="000000"/>
                <w:szCs w:val="21"/>
              </w:rPr>
              <w:t>副总经理、</w:t>
            </w:r>
            <w:r w:rsidR="007853E0">
              <w:rPr>
                <w:bCs/>
                <w:iCs/>
                <w:color w:val="000000"/>
                <w:szCs w:val="21"/>
              </w:rPr>
              <w:t>董事会秘书</w:t>
            </w:r>
            <w:r w:rsidR="00381BE5">
              <w:rPr>
                <w:rFonts w:hint="eastAsia"/>
                <w:bCs/>
                <w:iCs/>
                <w:color w:val="000000"/>
                <w:szCs w:val="21"/>
              </w:rPr>
              <w:t xml:space="preserve"> </w:t>
            </w:r>
            <w:r w:rsidR="007853E0">
              <w:rPr>
                <w:rFonts w:hint="eastAsia"/>
                <w:bCs/>
                <w:iCs/>
                <w:color w:val="000000"/>
                <w:szCs w:val="21"/>
              </w:rPr>
              <w:t>姚钢</w:t>
            </w:r>
          </w:p>
          <w:p w14:paraId="37A95AD0" w14:textId="0FF2ADC4" w:rsidR="00FE3500" w:rsidRPr="00381BE5" w:rsidRDefault="00FE3500" w:rsidP="00B576B3">
            <w:pPr>
              <w:spacing w:line="276" w:lineRule="auto"/>
              <w:rPr>
                <w:rFonts w:hint="eastAsia"/>
                <w:bCs/>
                <w:iCs/>
                <w:color w:val="000000"/>
                <w:szCs w:val="21"/>
              </w:rPr>
            </w:pPr>
            <w:r>
              <w:rPr>
                <w:rFonts w:hint="eastAsia"/>
                <w:bCs/>
                <w:iCs/>
                <w:color w:val="000000"/>
                <w:szCs w:val="21"/>
              </w:rPr>
              <w:t>证券投资部 毛婷婷</w:t>
            </w:r>
          </w:p>
        </w:tc>
      </w:tr>
      <w:tr w:rsidR="008F75A4" w:rsidRPr="008245F9" w14:paraId="55FF8EEF" w14:textId="77777777" w:rsidTr="00057F66">
        <w:tc>
          <w:tcPr>
            <w:tcW w:w="1908" w:type="dxa"/>
            <w:shd w:val="clear" w:color="auto" w:fill="auto"/>
            <w:vAlign w:val="center"/>
          </w:tcPr>
          <w:p w14:paraId="6313E9AB" w14:textId="77777777" w:rsidR="008F75A4" w:rsidRPr="008245F9" w:rsidRDefault="008F75A4" w:rsidP="008F75A4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3D549BD8" w14:textId="5B532152" w:rsidR="007B6F5A" w:rsidRPr="008C0C17" w:rsidRDefault="007B6F5A" w:rsidP="00D36C1B">
            <w:pPr>
              <w:spacing w:before="75" w:after="75"/>
              <w:rPr>
                <w:bCs/>
                <w:iCs/>
                <w:color w:val="000000"/>
                <w:szCs w:val="21"/>
              </w:rPr>
            </w:pPr>
            <w:r w:rsidRPr="008C0C17">
              <w:rPr>
                <w:rFonts w:hint="eastAsia"/>
                <w:bCs/>
                <w:iCs/>
                <w:color w:val="000000"/>
                <w:szCs w:val="21"/>
              </w:rPr>
              <w:t>1、介绍公司基本情况</w:t>
            </w:r>
            <w:r w:rsidR="00072681" w:rsidRPr="008C0C17">
              <w:rPr>
                <w:rFonts w:hint="eastAsia"/>
                <w:bCs/>
                <w:iCs/>
                <w:color w:val="000000"/>
                <w:szCs w:val="21"/>
              </w:rPr>
              <w:t>；</w:t>
            </w:r>
          </w:p>
          <w:p w14:paraId="04554332" w14:textId="53A0E327" w:rsidR="008F75A4" w:rsidRPr="00525085" w:rsidRDefault="007B6F5A" w:rsidP="00D36C1B">
            <w:pPr>
              <w:spacing w:before="75" w:after="75"/>
              <w:rPr>
                <w:rFonts w:ascii="Helvetica" w:hAnsi="Helvetica" w:cs="Helvetica"/>
                <w:color w:val="393939"/>
                <w:szCs w:val="21"/>
              </w:rPr>
            </w:pPr>
            <w:r w:rsidRPr="008C0C17">
              <w:rPr>
                <w:rFonts w:hint="eastAsia"/>
                <w:bCs/>
                <w:iCs/>
                <w:color w:val="000000"/>
                <w:szCs w:val="21"/>
              </w:rPr>
              <w:t>2、</w:t>
            </w:r>
            <w:r w:rsidR="00EF165B" w:rsidRPr="008C0C17">
              <w:rPr>
                <w:rFonts w:hint="eastAsia"/>
                <w:bCs/>
                <w:iCs/>
                <w:color w:val="000000"/>
                <w:szCs w:val="21"/>
              </w:rPr>
              <w:t>对</w:t>
            </w:r>
            <w:r w:rsidRPr="008C0C17">
              <w:rPr>
                <w:rFonts w:hint="eastAsia"/>
                <w:bCs/>
                <w:iCs/>
                <w:color w:val="000000"/>
                <w:szCs w:val="21"/>
              </w:rPr>
              <w:t>公司生产经营等情况进行互动和沟通。</w:t>
            </w:r>
          </w:p>
        </w:tc>
      </w:tr>
      <w:tr w:rsidR="008F75A4" w:rsidRPr="001F2F7C" w14:paraId="3C958E0B" w14:textId="77777777" w:rsidTr="00367434">
        <w:trPr>
          <w:trHeight w:val="699"/>
        </w:trPr>
        <w:tc>
          <w:tcPr>
            <w:tcW w:w="1908" w:type="dxa"/>
            <w:shd w:val="clear" w:color="auto" w:fill="auto"/>
            <w:vAlign w:val="center"/>
          </w:tcPr>
          <w:p w14:paraId="481B4263" w14:textId="77777777" w:rsidR="008F75A4" w:rsidRPr="008245F9" w:rsidRDefault="008F75A4" w:rsidP="008F75A4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847" w:type="dxa"/>
            <w:shd w:val="clear" w:color="auto" w:fill="auto"/>
            <w:vAlign w:val="center"/>
          </w:tcPr>
          <w:p w14:paraId="6056FE4B" w14:textId="6C00E3A9" w:rsidR="00EA0C1C" w:rsidRPr="00EA0C1C" w:rsidRDefault="002942BA" w:rsidP="00EA0C1C">
            <w:pPr>
              <w:widowControl w:val="0"/>
              <w:spacing w:line="360" w:lineRule="auto"/>
              <w:rPr>
                <w:rFonts w:cs="Times New Roman"/>
                <w:b/>
                <w:kern w:val="2"/>
                <w:sz w:val="21"/>
                <w:szCs w:val="21"/>
              </w:rPr>
            </w:pPr>
            <w:r>
              <w:rPr>
                <w:rFonts w:cs="Times New Roman"/>
                <w:b/>
                <w:kern w:val="2"/>
                <w:sz w:val="21"/>
                <w:szCs w:val="21"/>
              </w:rPr>
              <w:t>1</w:t>
            </w:r>
            <w:r w:rsidR="00EA0C1C" w:rsidRPr="00EA0C1C">
              <w:rPr>
                <w:rFonts w:cs="Times New Roman" w:hint="eastAsia"/>
                <w:b/>
                <w:kern w:val="2"/>
                <w:sz w:val="21"/>
                <w:szCs w:val="21"/>
              </w:rPr>
              <w:t>、问</w:t>
            </w:r>
            <w:r w:rsidR="00EA0C1C" w:rsidRPr="00EA0C1C">
              <w:rPr>
                <w:rFonts w:cs="Times New Roman"/>
                <w:b/>
                <w:kern w:val="2"/>
                <w:sz w:val="21"/>
                <w:szCs w:val="21"/>
              </w:rPr>
              <w:t>：</w:t>
            </w:r>
            <w:r w:rsidR="00FC2B31" w:rsidRPr="00FC2B31">
              <w:rPr>
                <w:rFonts w:cs="Times New Roman" w:hint="eastAsia"/>
                <w:b/>
                <w:kern w:val="2"/>
                <w:sz w:val="21"/>
                <w:szCs w:val="21"/>
              </w:rPr>
              <w:t>公司开发噻唑锌的历史由来</w:t>
            </w:r>
            <w:r w:rsidR="00994A58">
              <w:rPr>
                <w:rFonts w:cs="Times New Roman" w:hint="eastAsia"/>
                <w:b/>
                <w:kern w:val="2"/>
                <w:sz w:val="21"/>
                <w:szCs w:val="21"/>
              </w:rPr>
              <w:t>及</w:t>
            </w:r>
            <w:r w:rsidR="00994A58">
              <w:rPr>
                <w:rFonts w:cs="Times New Roman"/>
                <w:b/>
                <w:kern w:val="2"/>
                <w:sz w:val="21"/>
                <w:szCs w:val="21"/>
              </w:rPr>
              <w:t>竞争优势</w:t>
            </w:r>
            <w:r w:rsidR="00FC2B31" w:rsidRPr="00FC2B31">
              <w:rPr>
                <w:rFonts w:cs="Times New Roman" w:hint="eastAsia"/>
                <w:b/>
                <w:kern w:val="2"/>
                <w:sz w:val="21"/>
                <w:szCs w:val="21"/>
              </w:rPr>
              <w:t>？</w:t>
            </w:r>
          </w:p>
          <w:p w14:paraId="2FE9E16C" w14:textId="024369C5" w:rsidR="00095A16" w:rsidRPr="00095A16" w:rsidRDefault="00EA0C1C" w:rsidP="00095A16">
            <w:pPr>
              <w:widowControl w:val="0"/>
              <w:spacing w:line="360" w:lineRule="auto"/>
              <w:rPr>
                <w:rFonts w:cs="Times New Roman"/>
                <w:kern w:val="2"/>
                <w:sz w:val="21"/>
                <w:szCs w:val="21"/>
              </w:rPr>
            </w:pPr>
            <w:r w:rsidRPr="002C0932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答：</w:t>
            </w:r>
            <w:r w:rsidR="00FC2B31" w:rsidRPr="00FC2B31">
              <w:rPr>
                <w:rFonts w:cs="Times New Roman" w:hint="eastAsia"/>
                <w:kern w:val="2"/>
                <w:sz w:val="21"/>
                <w:szCs w:val="21"/>
              </w:rPr>
              <w:t>早在</w:t>
            </w:r>
            <w:r w:rsidR="00FC2B31" w:rsidRPr="00FC2B31">
              <w:rPr>
                <w:rFonts w:cs="Times New Roman"/>
                <w:kern w:val="2"/>
                <w:sz w:val="21"/>
                <w:szCs w:val="21"/>
              </w:rPr>
              <w:t>2000年的时候，公司已经与科研单位就这个产品进行了研发合作。</w:t>
            </w:r>
            <w:r w:rsidR="000C4CFA" w:rsidRPr="000C4CFA">
              <w:rPr>
                <w:rFonts w:cs="Times New Roman" w:hint="eastAsia"/>
                <w:kern w:val="2"/>
                <w:sz w:val="21"/>
                <w:szCs w:val="21"/>
              </w:rPr>
              <w:t>噻唑锌产品从2009年开始正式向市场正式推广，近十年来该系列产品销售规模不断提升。</w:t>
            </w:r>
            <w:r w:rsidR="00FC2B31" w:rsidRPr="00FC2B31">
              <w:rPr>
                <w:rFonts w:cs="Times New Roman"/>
                <w:kern w:val="2"/>
                <w:sz w:val="21"/>
                <w:szCs w:val="21"/>
              </w:rPr>
              <w:t>噻唑锌是我国农药行业的创制杀菌剂，是公司拥有自主知识产权的产品</w:t>
            </w:r>
            <w:r w:rsidR="00FE3500">
              <w:rPr>
                <w:rFonts w:cs="Times New Roman" w:hint="eastAsia"/>
                <w:kern w:val="2"/>
                <w:sz w:val="21"/>
                <w:szCs w:val="21"/>
              </w:rPr>
              <w:t>，</w:t>
            </w:r>
            <w:r w:rsidR="00FC2B31" w:rsidRPr="00FC2B31">
              <w:rPr>
                <w:rFonts w:cs="Times New Roman"/>
                <w:kern w:val="2"/>
                <w:sz w:val="21"/>
                <w:szCs w:val="21"/>
              </w:rPr>
              <w:t xml:space="preserve"> 2016年公司“噻二唑类金属络合物及其制备方法和用途”（专利号ZL00132119.6）专利被国家知识产权局和世界知识产权组织授予“中国专利金奖”</w:t>
            </w:r>
            <w:r w:rsidR="00FE3500">
              <w:rPr>
                <w:rFonts w:cs="Times New Roman" w:hint="eastAsia"/>
                <w:kern w:val="2"/>
                <w:sz w:val="21"/>
                <w:szCs w:val="21"/>
              </w:rPr>
              <w:t>。公司</w:t>
            </w:r>
            <w:r w:rsidR="00FC2B31" w:rsidRPr="00FC2B31">
              <w:rPr>
                <w:rFonts w:cs="Times New Roman"/>
                <w:kern w:val="2"/>
                <w:sz w:val="21"/>
                <w:szCs w:val="21"/>
              </w:rPr>
              <w:t>噻唑锌产品从安全性、药效、补锌等方面有它独特的优势。</w:t>
            </w:r>
          </w:p>
          <w:p w14:paraId="683E6D71" w14:textId="7B80768F" w:rsidR="00EA0C1C" w:rsidRPr="009044CA" w:rsidRDefault="002942BA" w:rsidP="00EA0C1C">
            <w:pPr>
              <w:widowControl w:val="0"/>
              <w:spacing w:line="360" w:lineRule="auto"/>
              <w:rPr>
                <w:rFonts w:cs="Times New Roman"/>
                <w:b/>
                <w:kern w:val="2"/>
                <w:sz w:val="21"/>
                <w:szCs w:val="21"/>
              </w:rPr>
            </w:pPr>
            <w:r w:rsidRPr="002942BA">
              <w:rPr>
                <w:rFonts w:cs="Times New Roman"/>
                <w:b/>
                <w:kern w:val="2"/>
                <w:sz w:val="21"/>
                <w:szCs w:val="21"/>
              </w:rPr>
              <w:t>2</w:t>
            </w:r>
            <w:r w:rsidR="00EA0C1C" w:rsidRPr="00EA0C1C">
              <w:rPr>
                <w:rFonts w:cs="Times New Roman" w:hint="eastAsia"/>
                <w:b/>
                <w:kern w:val="2"/>
                <w:sz w:val="21"/>
                <w:szCs w:val="21"/>
              </w:rPr>
              <w:t>、问</w:t>
            </w:r>
            <w:r w:rsidR="00EA0C1C" w:rsidRPr="00EA0C1C">
              <w:rPr>
                <w:rFonts w:cs="Times New Roman"/>
                <w:b/>
                <w:kern w:val="2"/>
                <w:sz w:val="21"/>
                <w:szCs w:val="21"/>
              </w:rPr>
              <w:t>：</w:t>
            </w:r>
            <w:r w:rsidR="009044CA" w:rsidRPr="009044CA">
              <w:rPr>
                <w:rFonts w:cs="Times New Roman" w:hint="eastAsia"/>
                <w:b/>
                <w:kern w:val="2"/>
                <w:sz w:val="21"/>
                <w:szCs w:val="21"/>
              </w:rPr>
              <w:t>公司</w:t>
            </w:r>
            <w:r w:rsidR="001331CC">
              <w:rPr>
                <w:rFonts w:cs="Times New Roman" w:hint="eastAsia"/>
                <w:b/>
                <w:kern w:val="2"/>
                <w:sz w:val="21"/>
                <w:szCs w:val="21"/>
              </w:rPr>
              <w:t>噻唑锌</w:t>
            </w:r>
            <w:r w:rsidR="001331CC">
              <w:rPr>
                <w:rFonts w:cs="Times New Roman"/>
                <w:b/>
                <w:kern w:val="2"/>
                <w:sz w:val="21"/>
                <w:szCs w:val="21"/>
              </w:rPr>
              <w:t>产品</w:t>
            </w:r>
            <w:r w:rsidR="002C0932">
              <w:rPr>
                <w:rFonts w:cs="Times New Roman" w:hint="eastAsia"/>
                <w:b/>
                <w:kern w:val="2"/>
                <w:sz w:val="21"/>
                <w:szCs w:val="21"/>
              </w:rPr>
              <w:t>是否有开展</w:t>
            </w:r>
            <w:r w:rsidR="001331CC">
              <w:rPr>
                <w:rFonts w:cs="Times New Roman"/>
                <w:b/>
                <w:kern w:val="2"/>
                <w:sz w:val="21"/>
                <w:szCs w:val="21"/>
              </w:rPr>
              <w:t>海外登记，</w:t>
            </w:r>
            <w:r w:rsidR="001331CC" w:rsidRPr="001331CC">
              <w:rPr>
                <w:rFonts w:cs="Times New Roman" w:hint="eastAsia"/>
                <w:b/>
                <w:kern w:val="2"/>
                <w:sz w:val="21"/>
                <w:szCs w:val="21"/>
              </w:rPr>
              <w:t>未来有没有海外上市的计划？</w:t>
            </w:r>
          </w:p>
          <w:p w14:paraId="3DF989D4" w14:textId="32FA2178" w:rsidR="00EA0C1C" w:rsidRDefault="00EA0C1C" w:rsidP="00EA0C1C">
            <w:pPr>
              <w:widowControl w:val="0"/>
              <w:spacing w:line="360" w:lineRule="auto"/>
              <w:rPr>
                <w:rFonts w:cs="Times New Roman"/>
                <w:kern w:val="2"/>
                <w:sz w:val="21"/>
                <w:szCs w:val="21"/>
              </w:rPr>
            </w:pPr>
            <w:r w:rsidRPr="002C0932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答：</w:t>
            </w:r>
            <w:r w:rsidR="002C0932">
              <w:rPr>
                <w:rFonts w:cs="Times New Roman" w:hint="eastAsia"/>
                <w:kern w:val="2"/>
                <w:sz w:val="21"/>
                <w:szCs w:val="21"/>
              </w:rPr>
              <w:t>制剂业务的</w:t>
            </w:r>
            <w:r w:rsidR="009F7DA9">
              <w:rPr>
                <w:rFonts w:cs="Times New Roman" w:hint="eastAsia"/>
                <w:kern w:val="2"/>
                <w:sz w:val="21"/>
                <w:szCs w:val="21"/>
              </w:rPr>
              <w:t>海外市场</w:t>
            </w:r>
            <w:r w:rsidR="002C0932">
              <w:rPr>
                <w:rFonts w:cs="Times New Roman" w:hint="eastAsia"/>
                <w:kern w:val="2"/>
                <w:sz w:val="21"/>
                <w:szCs w:val="21"/>
              </w:rPr>
              <w:t>开拓</w:t>
            </w:r>
            <w:r w:rsidR="009F7DA9">
              <w:rPr>
                <w:rFonts w:cs="Times New Roman"/>
                <w:kern w:val="2"/>
                <w:sz w:val="21"/>
                <w:szCs w:val="21"/>
              </w:rPr>
              <w:t>，我们</w:t>
            </w:r>
            <w:r w:rsidR="009F7DA9">
              <w:rPr>
                <w:rFonts w:cs="Times New Roman" w:hint="eastAsia"/>
                <w:kern w:val="2"/>
                <w:sz w:val="21"/>
                <w:szCs w:val="21"/>
              </w:rPr>
              <w:t>已经</w:t>
            </w:r>
            <w:r w:rsidR="009F7DA9">
              <w:rPr>
                <w:rFonts w:cs="Times New Roman"/>
                <w:kern w:val="2"/>
                <w:sz w:val="21"/>
                <w:szCs w:val="21"/>
              </w:rPr>
              <w:t>在布局，</w:t>
            </w:r>
            <w:r w:rsidR="002C0932">
              <w:rPr>
                <w:rFonts w:cs="Times New Roman" w:hint="eastAsia"/>
                <w:kern w:val="2"/>
                <w:sz w:val="21"/>
                <w:szCs w:val="21"/>
              </w:rPr>
              <w:t>截至目前噻唑锌等产品已在泰国、马来西亚等6个国家取得产品登记。</w:t>
            </w:r>
            <w:r w:rsidR="009F7DA9">
              <w:rPr>
                <w:rFonts w:cs="Times New Roman" w:hint="eastAsia"/>
                <w:kern w:val="2"/>
                <w:sz w:val="21"/>
                <w:szCs w:val="21"/>
              </w:rPr>
              <w:t>海外</w:t>
            </w:r>
            <w:r w:rsidR="009F7DA9">
              <w:rPr>
                <w:rFonts w:cs="Times New Roman"/>
                <w:kern w:val="2"/>
                <w:sz w:val="21"/>
                <w:szCs w:val="21"/>
              </w:rPr>
              <w:t>市场的开拓目前</w:t>
            </w:r>
            <w:r w:rsidR="009F7DA9">
              <w:rPr>
                <w:rFonts w:cs="Times New Roman" w:hint="eastAsia"/>
                <w:kern w:val="2"/>
                <w:sz w:val="21"/>
                <w:szCs w:val="21"/>
              </w:rPr>
              <w:t>主要是</w:t>
            </w:r>
            <w:r w:rsidR="009F7DA9">
              <w:rPr>
                <w:rFonts w:cs="Times New Roman"/>
                <w:kern w:val="2"/>
                <w:sz w:val="21"/>
                <w:szCs w:val="21"/>
              </w:rPr>
              <w:t>在东南亚，</w:t>
            </w:r>
            <w:r w:rsidR="009F7DA9">
              <w:rPr>
                <w:rFonts w:cs="Times New Roman" w:hint="eastAsia"/>
                <w:kern w:val="2"/>
                <w:sz w:val="21"/>
                <w:szCs w:val="21"/>
              </w:rPr>
              <w:t>特别</w:t>
            </w:r>
            <w:r w:rsidR="009F7DA9">
              <w:rPr>
                <w:rFonts w:cs="Times New Roman"/>
                <w:kern w:val="2"/>
                <w:sz w:val="21"/>
                <w:szCs w:val="21"/>
              </w:rPr>
              <w:t>是泰国，</w:t>
            </w:r>
            <w:r w:rsidR="009F7DA9">
              <w:rPr>
                <w:rFonts w:cs="Times New Roman" w:hint="eastAsia"/>
                <w:kern w:val="2"/>
                <w:sz w:val="21"/>
                <w:szCs w:val="21"/>
              </w:rPr>
              <w:t>模式</w:t>
            </w:r>
            <w:r w:rsidR="009F7DA9">
              <w:rPr>
                <w:rFonts w:cs="Times New Roman"/>
                <w:kern w:val="2"/>
                <w:sz w:val="21"/>
                <w:szCs w:val="21"/>
              </w:rPr>
              <w:t>上会参考国内的</w:t>
            </w:r>
            <w:r w:rsidR="009F7DA9">
              <w:rPr>
                <w:rFonts w:cs="Times New Roman" w:hint="eastAsia"/>
                <w:kern w:val="2"/>
                <w:sz w:val="21"/>
                <w:szCs w:val="21"/>
              </w:rPr>
              <w:t>营销</w:t>
            </w:r>
            <w:r w:rsidR="002C0932">
              <w:rPr>
                <w:rFonts w:cs="Times New Roman" w:hint="eastAsia"/>
                <w:kern w:val="2"/>
                <w:sz w:val="21"/>
                <w:szCs w:val="21"/>
              </w:rPr>
              <w:t>推广体系</w:t>
            </w:r>
            <w:r w:rsidR="009F7DA9">
              <w:rPr>
                <w:rFonts w:cs="Times New Roman"/>
                <w:kern w:val="2"/>
                <w:sz w:val="21"/>
                <w:szCs w:val="21"/>
              </w:rPr>
              <w:t>，但是</w:t>
            </w:r>
            <w:r w:rsidR="002C0932">
              <w:rPr>
                <w:rFonts w:cs="Times New Roman" w:hint="eastAsia"/>
                <w:kern w:val="2"/>
                <w:sz w:val="21"/>
                <w:szCs w:val="21"/>
              </w:rPr>
              <w:t>制剂业务关注重点仍然在</w:t>
            </w:r>
            <w:r w:rsidR="009F7DA9">
              <w:rPr>
                <w:rFonts w:cs="Times New Roman"/>
                <w:kern w:val="2"/>
                <w:sz w:val="21"/>
                <w:szCs w:val="21"/>
              </w:rPr>
              <w:t>国内市场。</w:t>
            </w:r>
          </w:p>
          <w:p w14:paraId="098EA80E" w14:textId="28F69353" w:rsidR="0075086F" w:rsidRPr="0075086F" w:rsidRDefault="0075086F" w:rsidP="0075086F">
            <w:pPr>
              <w:widowControl w:val="0"/>
              <w:spacing w:line="360" w:lineRule="auto"/>
              <w:rPr>
                <w:rFonts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cs="Times New Roman"/>
                <w:b/>
                <w:bCs/>
                <w:kern w:val="2"/>
                <w:sz w:val="21"/>
                <w:szCs w:val="21"/>
              </w:rPr>
              <w:t>3</w:t>
            </w:r>
            <w:r w:rsidRPr="0075086F">
              <w:rPr>
                <w:rFonts w:cs="Times New Roman"/>
                <w:b/>
                <w:bCs/>
                <w:kern w:val="2"/>
                <w:sz w:val="21"/>
                <w:szCs w:val="21"/>
              </w:rPr>
              <w:t>、问：公司目前的渠道层级？</w:t>
            </w:r>
          </w:p>
          <w:p w14:paraId="40E2B762" w14:textId="11C32D00" w:rsidR="0075086F" w:rsidRDefault="0075086F" w:rsidP="0075086F">
            <w:pPr>
              <w:widowControl w:val="0"/>
              <w:spacing w:line="360" w:lineRule="auto"/>
              <w:rPr>
                <w:rFonts w:cs="Times New Roman" w:hint="eastAsia"/>
                <w:kern w:val="2"/>
                <w:sz w:val="21"/>
                <w:szCs w:val="21"/>
              </w:rPr>
            </w:pPr>
            <w:r w:rsidRPr="0075086F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答：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公司采用</w:t>
            </w:r>
            <w:r w:rsidRPr="0075086F">
              <w:rPr>
                <w:rFonts w:cs="Times New Roman" w:hint="eastAsia"/>
                <w:kern w:val="2"/>
                <w:sz w:val="21"/>
                <w:szCs w:val="21"/>
              </w:rPr>
              <w:t>农化行业通行的经销商模式，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渠道层级比较扁平，</w:t>
            </w:r>
            <w:r w:rsidRPr="0075086F">
              <w:rPr>
                <w:rFonts w:cs="Times New Roman" w:hint="eastAsia"/>
                <w:kern w:val="2"/>
                <w:sz w:val="21"/>
                <w:szCs w:val="21"/>
              </w:rPr>
              <w:t>目前是</w:t>
            </w:r>
            <w:r w:rsidRPr="0075086F">
              <w:rPr>
                <w:rFonts w:cs="Times New Roman"/>
                <w:kern w:val="2"/>
                <w:sz w:val="21"/>
                <w:szCs w:val="21"/>
              </w:rPr>
              <w:lastRenderedPageBreak/>
              <w:t>2级，经销商-零售商，没有过多层级。</w:t>
            </w:r>
          </w:p>
          <w:p w14:paraId="29295492" w14:textId="5EB96A85" w:rsidR="00EA0C1C" w:rsidRPr="00EA0C1C" w:rsidRDefault="00145A9F" w:rsidP="00EA0C1C">
            <w:pPr>
              <w:widowControl w:val="0"/>
              <w:spacing w:line="360" w:lineRule="auto"/>
              <w:rPr>
                <w:rFonts w:cs="Times New Roman"/>
                <w:b/>
                <w:kern w:val="2"/>
                <w:sz w:val="21"/>
                <w:szCs w:val="21"/>
              </w:rPr>
            </w:pPr>
            <w:r>
              <w:rPr>
                <w:rFonts w:cs="Times New Roman"/>
                <w:b/>
                <w:kern w:val="2"/>
                <w:sz w:val="21"/>
                <w:szCs w:val="21"/>
              </w:rPr>
              <w:t>4</w:t>
            </w:r>
            <w:r w:rsidR="00EA0C1C" w:rsidRPr="00EA0C1C">
              <w:rPr>
                <w:rFonts w:cs="Times New Roman" w:hint="eastAsia"/>
                <w:b/>
                <w:kern w:val="2"/>
                <w:sz w:val="21"/>
                <w:szCs w:val="21"/>
              </w:rPr>
              <w:t>、问</w:t>
            </w:r>
            <w:r w:rsidR="00EA0C1C" w:rsidRPr="00EA0C1C">
              <w:rPr>
                <w:rFonts w:cs="Times New Roman"/>
                <w:b/>
                <w:kern w:val="2"/>
                <w:sz w:val="21"/>
                <w:szCs w:val="21"/>
              </w:rPr>
              <w:t>：</w:t>
            </w:r>
            <w:r w:rsidR="006F67B2" w:rsidRPr="006F67B2">
              <w:rPr>
                <w:rFonts w:cs="Times New Roman" w:hint="eastAsia"/>
                <w:b/>
                <w:kern w:val="2"/>
                <w:sz w:val="21"/>
                <w:szCs w:val="21"/>
              </w:rPr>
              <w:t>请介绍一下公司三个厂区的基本情况，公司后续是否有新厂区布局计划？</w:t>
            </w:r>
          </w:p>
          <w:p w14:paraId="515E1154" w14:textId="77777777" w:rsidR="006F67B2" w:rsidRPr="006F67B2" w:rsidRDefault="00EA0C1C" w:rsidP="006F67B2">
            <w:pPr>
              <w:widowControl w:val="0"/>
              <w:spacing w:line="360" w:lineRule="auto"/>
              <w:rPr>
                <w:rFonts w:cs="Times New Roman"/>
                <w:bCs/>
                <w:kern w:val="2"/>
                <w:sz w:val="21"/>
                <w:szCs w:val="21"/>
              </w:rPr>
            </w:pPr>
            <w:r w:rsidRPr="00DC7729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答：</w:t>
            </w:r>
            <w:r w:rsidR="006F67B2" w:rsidRPr="006F67B2">
              <w:rPr>
                <w:rFonts w:cs="Times New Roman" w:hint="eastAsia"/>
                <w:bCs/>
                <w:kern w:val="2"/>
                <w:sz w:val="21"/>
                <w:szCs w:val="21"/>
              </w:rPr>
              <w:t>公司目前有三个生产工厂，其中公司本部</w:t>
            </w:r>
            <w:r w:rsidR="006F67B2" w:rsidRPr="006F67B2">
              <w:rPr>
                <w:rFonts w:cs="Times New Roman"/>
                <w:bCs/>
                <w:kern w:val="2"/>
                <w:sz w:val="21"/>
                <w:szCs w:val="21"/>
              </w:rPr>
              <w:t>仙居工厂，</w:t>
            </w:r>
            <w:r w:rsidR="006F67B2" w:rsidRPr="006F67B2">
              <w:rPr>
                <w:rFonts w:cs="Times New Roman" w:hint="eastAsia"/>
                <w:bCs/>
                <w:kern w:val="2"/>
                <w:sz w:val="21"/>
                <w:szCs w:val="21"/>
              </w:rPr>
              <w:t>主要</w:t>
            </w:r>
            <w:r w:rsidR="006F67B2" w:rsidRPr="006F67B2">
              <w:rPr>
                <w:rFonts w:cs="Times New Roman"/>
                <w:bCs/>
                <w:kern w:val="2"/>
                <w:sz w:val="21"/>
                <w:szCs w:val="21"/>
              </w:rPr>
              <w:t>生产部分原药</w:t>
            </w:r>
            <w:r w:rsidR="006F67B2" w:rsidRPr="006F67B2">
              <w:rPr>
                <w:rFonts w:cs="Times New Roman" w:hint="eastAsia"/>
                <w:bCs/>
                <w:kern w:val="2"/>
                <w:sz w:val="21"/>
                <w:szCs w:val="21"/>
              </w:rPr>
              <w:t>和</w:t>
            </w:r>
            <w:r w:rsidR="006F67B2" w:rsidRPr="006F67B2">
              <w:rPr>
                <w:rFonts w:cs="Times New Roman"/>
                <w:bCs/>
                <w:kern w:val="2"/>
                <w:sz w:val="21"/>
                <w:szCs w:val="21"/>
              </w:rPr>
              <w:t>制剂；椒江</w:t>
            </w:r>
            <w:r w:rsidR="006F67B2" w:rsidRPr="006F67B2">
              <w:rPr>
                <w:rFonts w:cs="Times New Roman" w:hint="eastAsia"/>
                <w:bCs/>
                <w:kern w:val="2"/>
                <w:sz w:val="21"/>
                <w:szCs w:val="21"/>
              </w:rPr>
              <w:t>工厂（台州新农）主要</w:t>
            </w:r>
            <w:r w:rsidR="006F67B2" w:rsidRPr="006F67B2">
              <w:rPr>
                <w:rFonts w:cs="Times New Roman"/>
                <w:bCs/>
                <w:kern w:val="2"/>
                <w:sz w:val="21"/>
                <w:szCs w:val="21"/>
              </w:rPr>
              <w:t>生产</w:t>
            </w:r>
            <w:r w:rsidR="006F67B2" w:rsidRPr="006F67B2">
              <w:rPr>
                <w:rFonts w:cs="Times New Roman" w:hint="eastAsia"/>
                <w:bCs/>
                <w:kern w:val="2"/>
                <w:sz w:val="21"/>
                <w:szCs w:val="21"/>
              </w:rPr>
              <w:t>中间体</w:t>
            </w:r>
            <w:r w:rsidR="006F67B2" w:rsidRPr="006F67B2">
              <w:rPr>
                <w:rFonts w:cs="Times New Roman"/>
                <w:bCs/>
                <w:kern w:val="2"/>
                <w:sz w:val="21"/>
                <w:szCs w:val="21"/>
              </w:rPr>
              <w:t>；江苏如东</w:t>
            </w:r>
            <w:r w:rsidR="006F67B2" w:rsidRPr="006F67B2">
              <w:rPr>
                <w:rFonts w:cs="Times New Roman" w:hint="eastAsia"/>
                <w:bCs/>
                <w:kern w:val="2"/>
                <w:sz w:val="21"/>
                <w:szCs w:val="21"/>
              </w:rPr>
              <w:t>工厂（江苏新农）主要</w:t>
            </w:r>
            <w:r w:rsidR="006F67B2" w:rsidRPr="006F67B2">
              <w:rPr>
                <w:rFonts w:cs="Times New Roman"/>
                <w:bCs/>
                <w:kern w:val="2"/>
                <w:sz w:val="21"/>
                <w:szCs w:val="21"/>
              </w:rPr>
              <w:t>生产中间体</w:t>
            </w:r>
            <w:r w:rsidR="006F67B2" w:rsidRPr="006F67B2">
              <w:rPr>
                <w:rFonts w:cs="Times New Roman" w:hint="eastAsia"/>
                <w:bCs/>
                <w:kern w:val="2"/>
                <w:sz w:val="21"/>
                <w:szCs w:val="21"/>
              </w:rPr>
              <w:t>及</w:t>
            </w:r>
            <w:r w:rsidR="006F67B2" w:rsidRPr="006F67B2">
              <w:rPr>
                <w:rFonts w:cs="Times New Roman"/>
                <w:bCs/>
                <w:kern w:val="2"/>
                <w:sz w:val="21"/>
                <w:szCs w:val="21"/>
              </w:rPr>
              <w:t>部分原药。公司</w:t>
            </w:r>
            <w:r w:rsidR="006F67B2" w:rsidRPr="006F67B2">
              <w:rPr>
                <w:rFonts w:cs="Times New Roman" w:hint="eastAsia"/>
                <w:bCs/>
                <w:kern w:val="2"/>
                <w:sz w:val="21"/>
                <w:szCs w:val="21"/>
              </w:rPr>
              <w:t>围绕现有三大生产基地，致力</w:t>
            </w:r>
            <w:r w:rsidR="006F67B2" w:rsidRPr="006F67B2">
              <w:rPr>
                <w:rFonts w:cs="Times New Roman"/>
                <w:bCs/>
                <w:kern w:val="2"/>
                <w:sz w:val="21"/>
                <w:szCs w:val="21"/>
              </w:rPr>
              <w:t>打造专业化</w:t>
            </w:r>
            <w:r w:rsidR="006F67B2" w:rsidRPr="006F67B2">
              <w:rPr>
                <w:rFonts w:cs="Times New Roman" w:hint="eastAsia"/>
                <w:bCs/>
                <w:kern w:val="2"/>
                <w:sz w:val="21"/>
                <w:szCs w:val="21"/>
              </w:rPr>
              <w:t>、</w:t>
            </w:r>
            <w:r w:rsidR="006F67B2" w:rsidRPr="006F67B2">
              <w:rPr>
                <w:rFonts w:cs="Times New Roman"/>
                <w:bCs/>
                <w:kern w:val="2"/>
                <w:sz w:val="21"/>
                <w:szCs w:val="21"/>
              </w:rPr>
              <w:t>系统化的供应链系统，目前没有</w:t>
            </w:r>
            <w:r w:rsidR="006F67B2" w:rsidRPr="006F67B2">
              <w:rPr>
                <w:rFonts w:cs="Times New Roman" w:hint="eastAsia"/>
                <w:bCs/>
                <w:kern w:val="2"/>
                <w:sz w:val="21"/>
                <w:szCs w:val="21"/>
              </w:rPr>
              <w:t>布局</w:t>
            </w:r>
            <w:r w:rsidR="006F67B2" w:rsidRPr="006F67B2">
              <w:rPr>
                <w:rFonts w:cs="Times New Roman"/>
                <w:bCs/>
                <w:kern w:val="2"/>
                <w:sz w:val="21"/>
                <w:szCs w:val="21"/>
              </w:rPr>
              <w:t>新厂区的计划。</w:t>
            </w:r>
          </w:p>
          <w:p w14:paraId="680FAA69" w14:textId="2FA68DFE" w:rsidR="000C7A23" w:rsidRDefault="00145A9F" w:rsidP="00EA0C1C">
            <w:pPr>
              <w:widowControl w:val="0"/>
              <w:spacing w:line="360" w:lineRule="auto"/>
              <w:rPr>
                <w:rFonts w:cs="Times New Roman"/>
                <w:b/>
                <w:kern w:val="2"/>
                <w:sz w:val="21"/>
                <w:szCs w:val="21"/>
              </w:rPr>
            </w:pPr>
            <w:r>
              <w:rPr>
                <w:rFonts w:cs="Times New Roman"/>
                <w:b/>
                <w:kern w:val="2"/>
                <w:sz w:val="21"/>
                <w:szCs w:val="21"/>
              </w:rPr>
              <w:t>5</w:t>
            </w:r>
            <w:r w:rsidR="00EA0C1C" w:rsidRPr="00EA0C1C">
              <w:rPr>
                <w:rFonts w:cs="Times New Roman" w:hint="eastAsia"/>
                <w:b/>
                <w:kern w:val="2"/>
                <w:sz w:val="21"/>
                <w:szCs w:val="21"/>
              </w:rPr>
              <w:t>、问</w:t>
            </w:r>
            <w:r w:rsidR="00EA0C1C" w:rsidRPr="00EA0C1C">
              <w:rPr>
                <w:rFonts w:cs="Times New Roman"/>
                <w:b/>
                <w:kern w:val="2"/>
                <w:sz w:val="21"/>
                <w:szCs w:val="21"/>
              </w:rPr>
              <w:t>：</w:t>
            </w:r>
            <w:r w:rsidR="00197620">
              <w:rPr>
                <w:rFonts w:cs="Times New Roman" w:hint="eastAsia"/>
                <w:b/>
                <w:kern w:val="2"/>
                <w:sz w:val="21"/>
                <w:szCs w:val="21"/>
              </w:rPr>
              <w:t>公司</w:t>
            </w:r>
            <w:r w:rsidR="00197620">
              <w:rPr>
                <w:rFonts w:cs="Times New Roman"/>
                <w:b/>
                <w:kern w:val="2"/>
                <w:sz w:val="21"/>
                <w:szCs w:val="21"/>
              </w:rPr>
              <w:t>加氢技术的优势在哪里？</w:t>
            </w:r>
          </w:p>
          <w:p w14:paraId="4885A1AB" w14:textId="36F5041E" w:rsidR="00D202E9" w:rsidRPr="005D4C68" w:rsidRDefault="00795166" w:rsidP="00D202E9">
            <w:pPr>
              <w:widowControl w:val="0"/>
              <w:spacing w:line="360" w:lineRule="auto"/>
              <w:rPr>
                <w:rFonts w:cs="Times New Roman"/>
                <w:kern w:val="2"/>
                <w:sz w:val="21"/>
                <w:szCs w:val="21"/>
              </w:rPr>
            </w:pPr>
            <w:r w:rsidRPr="00DC7729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答：</w:t>
            </w:r>
            <w:r w:rsidR="005D4C68" w:rsidRPr="005D4C68">
              <w:rPr>
                <w:rFonts w:cs="Times New Roman" w:hint="eastAsia"/>
                <w:kern w:val="2"/>
                <w:sz w:val="21"/>
                <w:szCs w:val="21"/>
              </w:rPr>
              <w:t>公司</w:t>
            </w:r>
            <w:r w:rsidR="005D4C68" w:rsidRPr="005D4C68">
              <w:rPr>
                <w:rFonts w:cs="Times New Roman"/>
                <w:kern w:val="2"/>
                <w:sz w:val="21"/>
                <w:szCs w:val="21"/>
              </w:rPr>
              <w:t>的加氢</w:t>
            </w:r>
            <w:r w:rsidR="005D4C68" w:rsidRPr="005D4C68">
              <w:rPr>
                <w:rFonts w:cs="Times New Roman" w:hint="eastAsia"/>
                <w:kern w:val="2"/>
                <w:sz w:val="21"/>
                <w:szCs w:val="21"/>
              </w:rPr>
              <w:t>优势</w:t>
            </w:r>
            <w:r w:rsidR="005D4C68" w:rsidRPr="005D4C68">
              <w:rPr>
                <w:rFonts w:cs="Times New Roman"/>
                <w:kern w:val="2"/>
                <w:sz w:val="21"/>
                <w:szCs w:val="21"/>
              </w:rPr>
              <w:t>在于产品</w:t>
            </w:r>
            <w:r w:rsidR="005D4C68" w:rsidRPr="005D4C68">
              <w:rPr>
                <w:rFonts w:cs="Times New Roman" w:hint="eastAsia"/>
                <w:kern w:val="2"/>
                <w:sz w:val="21"/>
                <w:szCs w:val="21"/>
              </w:rPr>
              <w:t>品质高，收率高，装置连续化自动化，</w:t>
            </w:r>
            <w:r w:rsidR="005D4C68" w:rsidRPr="005D4C68">
              <w:rPr>
                <w:rFonts w:cs="Times New Roman"/>
                <w:kern w:val="2"/>
                <w:sz w:val="21"/>
                <w:szCs w:val="21"/>
              </w:rPr>
              <w:t>我们在加氢上的技术</w:t>
            </w:r>
            <w:r w:rsidR="005D4C68" w:rsidRPr="005D4C68">
              <w:rPr>
                <w:rFonts w:cs="Times New Roman" w:hint="eastAsia"/>
                <w:kern w:val="2"/>
                <w:sz w:val="21"/>
                <w:szCs w:val="21"/>
              </w:rPr>
              <w:t>水平</w:t>
            </w:r>
            <w:r w:rsidR="005D4C68" w:rsidRPr="005D4C68">
              <w:rPr>
                <w:rFonts w:cs="Times New Roman"/>
                <w:kern w:val="2"/>
                <w:sz w:val="21"/>
                <w:szCs w:val="21"/>
              </w:rPr>
              <w:t>位于行业前列。</w:t>
            </w:r>
          </w:p>
          <w:p w14:paraId="241E8552" w14:textId="1DA5A729" w:rsidR="000C7A23" w:rsidRPr="006B62CE" w:rsidRDefault="00145A9F" w:rsidP="00EA0C1C">
            <w:pPr>
              <w:widowControl w:val="0"/>
              <w:spacing w:line="360" w:lineRule="auto"/>
              <w:rPr>
                <w:rFonts w:cs="Times New Roman"/>
                <w:b/>
                <w:kern w:val="2"/>
                <w:sz w:val="21"/>
                <w:szCs w:val="21"/>
              </w:rPr>
            </w:pPr>
            <w:r>
              <w:rPr>
                <w:rFonts w:cs="Times New Roman"/>
                <w:b/>
                <w:kern w:val="2"/>
                <w:sz w:val="21"/>
                <w:szCs w:val="21"/>
              </w:rPr>
              <w:t>6</w:t>
            </w:r>
            <w:r w:rsidR="00EA0C1C" w:rsidRPr="00EA0C1C">
              <w:rPr>
                <w:rFonts w:cs="Times New Roman" w:hint="eastAsia"/>
                <w:b/>
                <w:kern w:val="2"/>
                <w:sz w:val="21"/>
                <w:szCs w:val="21"/>
              </w:rPr>
              <w:t>、问</w:t>
            </w:r>
            <w:r w:rsidR="00EA0C1C" w:rsidRPr="00EA0C1C">
              <w:rPr>
                <w:rFonts w:cs="Times New Roman"/>
                <w:b/>
                <w:kern w:val="2"/>
                <w:sz w:val="21"/>
                <w:szCs w:val="21"/>
              </w:rPr>
              <w:t>：</w:t>
            </w:r>
            <w:r w:rsidR="007910B7">
              <w:rPr>
                <w:rFonts w:cs="Times New Roman" w:hint="eastAsia"/>
                <w:b/>
                <w:kern w:val="2"/>
                <w:sz w:val="21"/>
                <w:szCs w:val="21"/>
              </w:rPr>
              <w:t>随着</w:t>
            </w:r>
            <w:r w:rsidR="007910B7">
              <w:rPr>
                <w:rFonts w:cs="Times New Roman"/>
                <w:b/>
                <w:kern w:val="2"/>
                <w:sz w:val="21"/>
                <w:szCs w:val="21"/>
              </w:rPr>
              <w:t>科迪华</w:t>
            </w:r>
            <w:r w:rsidR="007910B7">
              <w:rPr>
                <w:rFonts w:cs="Times New Roman" w:hint="eastAsia"/>
                <w:b/>
                <w:kern w:val="2"/>
                <w:sz w:val="21"/>
                <w:szCs w:val="21"/>
              </w:rPr>
              <w:t>退出</w:t>
            </w:r>
            <w:r w:rsidR="006B62CE" w:rsidRPr="006B62CE">
              <w:rPr>
                <w:rFonts w:cs="Times New Roman" w:hint="eastAsia"/>
                <w:b/>
                <w:kern w:val="2"/>
                <w:sz w:val="21"/>
                <w:szCs w:val="21"/>
              </w:rPr>
              <w:t>毒死蜱</w:t>
            </w:r>
            <w:r w:rsidR="006B62CE" w:rsidRPr="006B62CE">
              <w:rPr>
                <w:rFonts w:cs="Times New Roman"/>
                <w:b/>
                <w:kern w:val="2"/>
                <w:sz w:val="21"/>
                <w:szCs w:val="21"/>
              </w:rPr>
              <w:t>这个产品</w:t>
            </w:r>
            <w:r w:rsidR="007910B7">
              <w:rPr>
                <w:rFonts w:cs="Times New Roman" w:hint="eastAsia"/>
                <w:b/>
                <w:kern w:val="2"/>
                <w:sz w:val="21"/>
                <w:szCs w:val="21"/>
              </w:rPr>
              <w:t>市场</w:t>
            </w:r>
            <w:r w:rsidR="007910B7">
              <w:rPr>
                <w:rFonts w:cs="Times New Roman"/>
                <w:b/>
                <w:kern w:val="2"/>
                <w:sz w:val="21"/>
                <w:szCs w:val="21"/>
              </w:rPr>
              <w:t>，</w:t>
            </w:r>
            <w:r w:rsidR="007910B7">
              <w:rPr>
                <w:rFonts w:cs="Times New Roman" w:hint="eastAsia"/>
                <w:b/>
                <w:kern w:val="2"/>
                <w:sz w:val="21"/>
                <w:szCs w:val="21"/>
              </w:rPr>
              <w:t>对我们有</w:t>
            </w:r>
            <w:r w:rsidR="007910B7">
              <w:rPr>
                <w:rFonts w:cs="Times New Roman"/>
                <w:b/>
                <w:kern w:val="2"/>
                <w:sz w:val="21"/>
                <w:szCs w:val="21"/>
              </w:rPr>
              <w:t>什么影响？</w:t>
            </w:r>
          </w:p>
          <w:p w14:paraId="13D283BA" w14:textId="5C161277" w:rsidR="00A130FB" w:rsidRDefault="00EA0C1C" w:rsidP="00EA0C1C">
            <w:pPr>
              <w:widowControl w:val="0"/>
              <w:spacing w:line="360" w:lineRule="auto"/>
              <w:rPr>
                <w:rFonts w:cs="Times New Roman"/>
                <w:kern w:val="2"/>
                <w:sz w:val="21"/>
                <w:szCs w:val="21"/>
              </w:rPr>
            </w:pPr>
            <w:r w:rsidRPr="00DC7729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答：</w:t>
            </w:r>
            <w:r w:rsidR="006B62CE" w:rsidRPr="006B62CE">
              <w:rPr>
                <w:rFonts w:cs="Times New Roman" w:hint="eastAsia"/>
                <w:kern w:val="2"/>
                <w:sz w:val="21"/>
                <w:szCs w:val="21"/>
              </w:rPr>
              <w:t>毒死蜱</w:t>
            </w:r>
            <w:r w:rsidR="006B62CE" w:rsidRPr="006B62CE">
              <w:rPr>
                <w:rFonts w:cs="Times New Roman"/>
                <w:kern w:val="2"/>
                <w:sz w:val="21"/>
                <w:szCs w:val="21"/>
              </w:rPr>
              <w:t>这个产品是比较</w:t>
            </w:r>
            <w:r w:rsidR="006B62CE" w:rsidRPr="006B62CE">
              <w:rPr>
                <w:rFonts w:cs="Times New Roman" w:hint="eastAsia"/>
                <w:kern w:val="2"/>
                <w:sz w:val="21"/>
                <w:szCs w:val="21"/>
              </w:rPr>
              <w:t>老</w:t>
            </w:r>
            <w:r w:rsidR="006B62CE">
              <w:rPr>
                <w:rFonts w:cs="Times New Roman"/>
                <w:kern w:val="2"/>
                <w:sz w:val="21"/>
                <w:szCs w:val="21"/>
              </w:rPr>
              <w:t>的产品，但是</w:t>
            </w:r>
            <w:r w:rsidR="00DC7729">
              <w:rPr>
                <w:rFonts w:cs="Times New Roman" w:hint="eastAsia"/>
                <w:kern w:val="2"/>
                <w:sz w:val="21"/>
                <w:szCs w:val="21"/>
              </w:rPr>
              <w:t>它具备</w:t>
            </w:r>
            <w:r w:rsidR="006B62CE" w:rsidRPr="006B62CE">
              <w:rPr>
                <w:rFonts w:cs="Times New Roman"/>
                <w:kern w:val="2"/>
                <w:sz w:val="21"/>
                <w:szCs w:val="21"/>
              </w:rPr>
              <w:t>广谱、不易产生抗药性的特点</w:t>
            </w:r>
            <w:r w:rsidR="00DC7729">
              <w:rPr>
                <w:rFonts w:cs="Times New Roman" w:hint="eastAsia"/>
                <w:kern w:val="2"/>
                <w:sz w:val="21"/>
                <w:szCs w:val="21"/>
              </w:rPr>
              <w:t>，因此</w:t>
            </w:r>
            <w:r w:rsidR="006B62CE" w:rsidRPr="006B62CE">
              <w:rPr>
                <w:rFonts w:cs="Times New Roman"/>
                <w:kern w:val="2"/>
                <w:sz w:val="21"/>
                <w:szCs w:val="21"/>
              </w:rPr>
              <w:t>性价比</w:t>
            </w:r>
            <w:r w:rsidR="00DC7729">
              <w:rPr>
                <w:rFonts w:cs="Times New Roman" w:hint="eastAsia"/>
                <w:kern w:val="2"/>
                <w:sz w:val="21"/>
                <w:szCs w:val="21"/>
              </w:rPr>
              <w:t>较</w:t>
            </w:r>
            <w:r w:rsidR="006B62CE" w:rsidRPr="006B62CE">
              <w:rPr>
                <w:rFonts w:cs="Times New Roman"/>
                <w:kern w:val="2"/>
                <w:sz w:val="21"/>
                <w:szCs w:val="21"/>
              </w:rPr>
              <w:t>高</w:t>
            </w:r>
            <w:r w:rsidR="00DC7729">
              <w:rPr>
                <w:rFonts w:cs="Times New Roman" w:hint="eastAsia"/>
                <w:kern w:val="2"/>
                <w:sz w:val="21"/>
                <w:szCs w:val="21"/>
              </w:rPr>
              <w:t>，而且</w:t>
            </w:r>
            <w:r w:rsidR="006B62CE">
              <w:rPr>
                <w:rFonts w:cs="Times New Roman"/>
                <w:kern w:val="2"/>
                <w:sz w:val="21"/>
                <w:szCs w:val="21"/>
              </w:rPr>
              <w:t>市场需求</w:t>
            </w:r>
            <w:r w:rsidR="006B62CE" w:rsidRPr="006B62CE">
              <w:rPr>
                <w:rFonts w:cs="Times New Roman"/>
                <w:kern w:val="2"/>
                <w:sz w:val="21"/>
                <w:szCs w:val="21"/>
              </w:rPr>
              <w:t>基数大</w:t>
            </w:r>
            <w:r w:rsidR="00DC7729">
              <w:rPr>
                <w:rFonts w:cs="Times New Roman" w:hint="eastAsia"/>
                <w:kern w:val="2"/>
                <w:sz w:val="21"/>
                <w:szCs w:val="21"/>
              </w:rPr>
              <w:t>。</w:t>
            </w:r>
            <w:r w:rsidR="006B62CE">
              <w:rPr>
                <w:rFonts w:cs="Times New Roman" w:hint="eastAsia"/>
                <w:kern w:val="2"/>
                <w:sz w:val="21"/>
                <w:szCs w:val="21"/>
              </w:rPr>
              <w:t>随着</w:t>
            </w:r>
            <w:r w:rsidR="006B62CE">
              <w:rPr>
                <w:rFonts w:cs="Times New Roman"/>
                <w:kern w:val="2"/>
                <w:sz w:val="21"/>
                <w:szCs w:val="21"/>
              </w:rPr>
              <w:t>科迪华</w:t>
            </w:r>
            <w:r w:rsidR="006B62CE">
              <w:rPr>
                <w:rFonts w:cs="Times New Roman" w:hint="eastAsia"/>
                <w:kern w:val="2"/>
                <w:sz w:val="21"/>
                <w:szCs w:val="21"/>
              </w:rPr>
              <w:t>的</w:t>
            </w:r>
            <w:r w:rsidR="006B62CE">
              <w:rPr>
                <w:rFonts w:cs="Times New Roman"/>
                <w:kern w:val="2"/>
                <w:sz w:val="21"/>
                <w:szCs w:val="21"/>
              </w:rPr>
              <w:t>退出，</w:t>
            </w:r>
            <w:r w:rsidR="00A130FB" w:rsidRPr="00A130FB">
              <w:rPr>
                <w:rFonts w:cs="Times New Roman"/>
                <w:kern w:val="2"/>
                <w:sz w:val="21"/>
                <w:szCs w:val="21"/>
              </w:rPr>
              <w:t>未来</w:t>
            </w:r>
            <w:r w:rsidR="00A130FB" w:rsidRPr="00A130FB">
              <w:rPr>
                <w:rFonts w:cs="Times New Roman" w:hint="eastAsia"/>
                <w:kern w:val="2"/>
                <w:sz w:val="21"/>
                <w:szCs w:val="21"/>
              </w:rPr>
              <w:t>3</w:t>
            </w:r>
            <w:r w:rsidR="00A130FB" w:rsidRPr="00A130FB">
              <w:rPr>
                <w:rFonts w:cs="Times New Roman"/>
                <w:kern w:val="2"/>
                <w:sz w:val="21"/>
                <w:szCs w:val="21"/>
              </w:rPr>
              <w:t>-5</w:t>
            </w:r>
            <w:r w:rsidR="00A130FB" w:rsidRPr="00A130FB">
              <w:rPr>
                <w:rFonts w:cs="Times New Roman" w:hint="eastAsia"/>
                <w:kern w:val="2"/>
                <w:sz w:val="21"/>
                <w:szCs w:val="21"/>
              </w:rPr>
              <w:t>年对</w:t>
            </w:r>
            <w:r w:rsidR="00A130FB" w:rsidRPr="00A130FB">
              <w:rPr>
                <w:rFonts w:cs="Times New Roman"/>
                <w:kern w:val="2"/>
                <w:sz w:val="21"/>
                <w:szCs w:val="21"/>
              </w:rPr>
              <w:t>公司来讲机会</w:t>
            </w:r>
            <w:r w:rsidR="00DC7729">
              <w:rPr>
                <w:rFonts w:cs="Times New Roman" w:hint="eastAsia"/>
                <w:kern w:val="2"/>
                <w:sz w:val="21"/>
                <w:szCs w:val="21"/>
              </w:rPr>
              <w:t>将</w:t>
            </w:r>
            <w:r w:rsidR="00A130FB" w:rsidRPr="00A130FB">
              <w:rPr>
                <w:rFonts w:cs="Times New Roman" w:hint="eastAsia"/>
                <w:kern w:val="2"/>
                <w:sz w:val="21"/>
                <w:szCs w:val="21"/>
              </w:rPr>
              <w:t>大于挑战</w:t>
            </w:r>
            <w:r w:rsidR="00A130FB" w:rsidRPr="00A130FB">
              <w:rPr>
                <w:rFonts w:cs="Times New Roman"/>
                <w:kern w:val="2"/>
                <w:sz w:val="21"/>
                <w:szCs w:val="21"/>
              </w:rPr>
              <w:t>，但我们更多的</w:t>
            </w:r>
            <w:r w:rsidR="00A130FB" w:rsidRPr="00A130FB">
              <w:rPr>
                <w:rFonts w:cs="Times New Roman" w:hint="eastAsia"/>
                <w:kern w:val="2"/>
                <w:sz w:val="21"/>
                <w:szCs w:val="21"/>
              </w:rPr>
              <w:t>精力</w:t>
            </w:r>
            <w:r w:rsidR="00A130FB" w:rsidRPr="00A130FB">
              <w:rPr>
                <w:rFonts w:cs="Times New Roman"/>
                <w:kern w:val="2"/>
                <w:sz w:val="21"/>
                <w:szCs w:val="21"/>
              </w:rPr>
              <w:t>还是会放在公司的新产品上。</w:t>
            </w:r>
          </w:p>
          <w:p w14:paraId="3F0E73A0" w14:textId="6AA89D00" w:rsidR="00EA0C1C" w:rsidRPr="00EA0C1C" w:rsidRDefault="00DC7729" w:rsidP="00EA0C1C">
            <w:pPr>
              <w:widowControl w:val="0"/>
              <w:spacing w:line="360" w:lineRule="auto"/>
              <w:rPr>
                <w:rFonts w:cs="Times New Roman"/>
                <w:b/>
                <w:kern w:val="2"/>
                <w:sz w:val="21"/>
                <w:szCs w:val="21"/>
              </w:rPr>
            </w:pPr>
            <w:r>
              <w:rPr>
                <w:rFonts w:cs="Times New Roman"/>
                <w:b/>
                <w:kern w:val="2"/>
                <w:sz w:val="21"/>
                <w:szCs w:val="21"/>
              </w:rPr>
              <w:t>7</w:t>
            </w:r>
            <w:r w:rsidR="00EA0C1C" w:rsidRPr="00EA0C1C">
              <w:rPr>
                <w:rFonts w:cs="Times New Roman" w:hint="eastAsia"/>
                <w:b/>
                <w:kern w:val="2"/>
                <w:sz w:val="21"/>
                <w:szCs w:val="21"/>
              </w:rPr>
              <w:t>、问</w:t>
            </w:r>
            <w:r w:rsidR="00EA0C1C" w:rsidRPr="00EA0C1C">
              <w:rPr>
                <w:rFonts w:cs="Times New Roman"/>
                <w:b/>
                <w:kern w:val="2"/>
                <w:sz w:val="21"/>
                <w:szCs w:val="21"/>
              </w:rPr>
              <w:t>：</w:t>
            </w:r>
            <w:r w:rsidR="00CF557A" w:rsidRPr="00CF557A">
              <w:rPr>
                <w:rFonts w:cs="Times New Roman"/>
                <w:b/>
                <w:bCs/>
                <w:kern w:val="2"/>
                <w:sz w:val="21"/>
                <w:szCs w:val="21"/>
              </w:rPr>
              <w:t>间苯二酚近年来价格</w:t>
            </w:r>
            <w:r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上</w:t>
            </w:r>
            <w:r w:rsidR="00CF557A" w:rsidRPr="00CF557A">
              <w:rPr>
                <w:rFonts w:cs="Times New Roman"/>
                <w:b/>
                <w:bCs/>
                <w:kern w:val="2"/>
                <w:sz w:val="21"/>
                <w:szCs w:val="21"/>
              </w:rPr>
              <w:t>涨对</w:t>
            </w:r>
            <w:r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公司</w:t>
            </w:r>
            <w:r w:rsidR="00CF557A" w:rsidRPr="00CF557A">
              <w:rPr>
                <w:rFonts w:cs="Times New Roman"/>
                <w:b/>
                <w:bCs/>
                <w:kern w:val="2"/>
                <w:sz w:val="21"/>
                <w:szCs w:val="21"/>
              </w:rPr>
              <w:t>有什么影响？成本可以转嫁到下游吗？</w:t>
            </w:r>
            <w:r w:rsidR="00F17884" w:rsidRPr="00EA0C1C">
              <w:rPr>
                <w:rFonts w:cs="Times New Roman"/>
                <w:b/>
                <w:kern w:val="2"/>
                <w:sz w:val="21"/>
                <w:szCs w:val="21"/>
              </w:rPr>
              <w:t xml:space="preserve"> </w:t>
            </w:r>
          </w:p>
          <w:p w14:paraId="1ED59270" w14:textId="55E72F9E" w:rsidR="00DF738E" w:rsidRPr="00A420F4" w:rsidRDefault="00DF738E" w:rsidP="00DF738E">
            <w:pPr>
              <w:widowControl w:val="0"/>
              <w:spacing w:line="360" w:lineRule="auto"/>
              <w:rPr>
                <w:rFonts w:cs="Times New Roman"/>
                <w:kern w:val="2"/>
                <w:sz w:val="21"/>
                <w:szCs w:val="21"/>
              </w:rPr>
            </w:pPr>
            <w:r w:rsidRPr="00DC7729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答：</w:t>
            </w:r>
            <w:r w:rsidR="00F17884">
              <w:rPr>
                <w:rFonts w:cs="Times New Roman" w:hint="eastAsia"/>
                <w:kern w:val="2"/>
                <w:sz w:val="21"/>
                <w:szCs w:val="21"/>
              </w:rPr>
              <w:t>间苯二酚</w:t>
            </w:r>
            <w:r w:rsidR="00F17884">
              <w:rPr>
                <w:rFonts w:cs="Times New Roman"/>
                <w:kern w:val="2"/>
                <w:sz w:val="21"/>
                <w:szCs w:val="21"/>
              </w:rPr>
              <w:t>的价格</w:t>
            </w:r>
            <w:r w:rsidR="00DC7729">
              <w:rPr>
                <w:rFonts w:cs="Times New Roman" w:hint="eastAsia"/>
                <w:kern w:val="2"/>
                <w:sz w:val="21"/>
                <w:szCs w:val="21"/>
              </w:rPr>
              <w:t>会</w:t>
            </w:r>
            <w:r w:rsidR="00F17884">
              <w:rPr>
                <w:rFonts w:cs="Times New Roman"/>
                <w:kern w:val="2"/>
                <w:sz w:val="21"/>
                <w:szCs w:val="21"/>
              </w:rPr>
              <w:t>受</w:t>
            </w:r>
            <w:r w:rsidR="00DC7729">
              <w:rPr>
                <w:rFonts w:cs="Times New Roman" w:hint="eastAsia"/>
                <w:kern w:val="2"/>
                <w:sz w:val="21"/>
                <w:szCs w:val="21"/>
              </w:rPr>
              <w:t>到</w:t>
            </w:r>
            <w:r w:rsidR="00F17884">
              <w:rPr>
                <w:rFonts w:cs="Times New Roman"/>
                <w:kern w:val="2"/>
                <w:sz w:val="21"/>
                <w:szCs w:val="21"/>
              </w:rPr>
              <w:t>市场供需关系</w:t>
            </w:r>
            <w:r w:rsidR="00F17884">
              <w:rPr>
                <w:rFonts w:cs="Times New Roman" w:hint="eastAsia"/>
                <w:kern w:val="2"/>
                <w:sz w:val="21"/>
                <w:szCs w:val="21"/>
              </w:rPr>
              <w:t>影响</w:t>
            </w:r>
            <w:r w:rsidR="00F17884">
              <w:rPr>
                <w:rFonts w:cs="Times New Roman"/>
                <w:kern w:val="2"/>
                <w:sz w:val="21"/>
                <w:szCs w:val="21"/>
              </w:rPr>
              <w:t>，</w:t>
            </w:r>
            <w:r w:rsidR="00DC7729">
              <w:rPr>
                <w:rFonts w:cs="Times New Roman" w:hint="eastAsia"/>
                <w:kern w:val="2"/>
                <w:sz w:val="21"/>
                <w:szCs w:val="21"/>
              </w:rPr>
              <w:t>但公司与供应商已形成长期战略合作关系。</w:t>
            </w:r>
            <w:r w:rsidR="00F17884">
              <w:rPr>
                <w:rFonts w:cs="Times New Roman" w:hint="eastAsia"/>
                <w:kern w:val="2"/>
                <w:sz w:val="21"/>
                <w:szCs w:val="21"/>
              </w:rPr>
              <w:t>当</w:t>
            </w:r>
            <w:r w:rsidR="00F17884">
              <w:rPr>
                <w:rFonts w:cs="Times New Roman"/>
                <w:kern w:val="2"/>
                <w:sz w:val="21"/>
                <w:szCs w:val="21"/>
              </w:rPr>
              <w:t>公司产品的原材料价格上涨时，</w:t>
            </w:r>
            <w:r w:rsidR="00F17884">
              <w:rPr>
                <w:rFonts w:cs="Times New Roman" w:hint="eastAsia"/>
                <w:kern w:val="2"/>
                <w:sz w:val="21"/>
                <w:szCs w:val="21"/>
              </w:rPr>
              <w:t>价格</w:t>
            </w:r>
            <w:r w:rsidR="00F17884">
              <w:rPr>
                <w:rFonts w:cs="Times New Roman"/>
                <w:kern w:val="2"/>
                <w:sz w:val="21"/>
                <w:szCs w:val="21"/>
              </w:rPr>
              <w:t>也会</w:t>
            </w:r>
            <w:r w:rsidR="00F17884">
              <w:rPr>
                <w:rFonts w:cs="Times New Roman" w:hint="eastAsia"/>
                <w:kern w:val="2"/>
                <w:sz w:val="21"/>
                <w:szCs w:val="21"/>
              </w:rPr>
              <w:t>进行传导</w:t>
            </w:r>
            <w:r w:rsidR="00F17884">
              <w:rPr>
                <w:rFonts w:cs="Times New Roman"/>
                <w:kern w:val="2"/>
                <w:sz w:val="21"/>
                <w:szCs w:val="21"/>
              </w:rPr>
              <w:t>。</w:t>
            </w:r>
          </w:p>
          <w:p w14:paraId="7F2DCED2" w14:textId="061843C2" w:rsidR="00973535" w:rsidRPr="00973535" w:rsidRDefault="00DC7729" w:rsidP="00973535">
            <w:pPr>
              <w:widowControl w:val="0"/>
              <w:spacing w:line="360" w:lineRule="auto"/>
              <w:rPr>
                <w:rFonts w:cs="Times New Roman"/>
                <w:b/>
                <w:kern w:val="2"/>
                <w:sz w:val="21"/>
                <w:szCs w:val="21"/>
              </w:rPr>
            </w:pPr>
            <w:r>
              <w:rPr>
                <w:rFonts w:cs="Times New Roman"/>
                <w:b/>
                <w:kern w:val="2"/>
                <w:sz w:val="21"/>
                <w:szCs w:val="21"/>
              </w:rPr>
              <w:t>8</w:t>
            </w:r>
            <w:r w:rsidR="00973535" w:rsidRPr="00973535">
              <w:rPr>
                <w:rFonts w:cs="Times New Roman" w:hint="eastAsia"/>
                <w:b/>
                <w:kern w:val="2"/>
                <w:sz w:val="21"/>
                <w:szCs w:val="21"/>
              </w:rPr>
              <w:t>、问</w:t>
            </w:r>
            <w:r w:rsidR="00D32655">
              <w:rPr>
                <w:rFonts w:cs="Times New Roman"/>
                <w:b/>
                <w:kern w:val="2"/>
                <w:sz w:val="21"/>
                <w:szCs w:val="21"/>
              </w:rPr>
              <w:t>：</w:t>
            </w:r>
            <w:r w:rsidR="00D32655">
              <w:rPr>
                <w:rFonts w:cs="Times New Roman" w:hint="eastAsia"/>
                <w:b/>
                <w:kern w:val="2"/>
                <w:sz w:val="21"/>
                <w:szCs w:val="21"/>
              </w:rPr>
              <w:t>公司</w:t>
            </w:r>
            <w:r w:rsidR="00D32655">
              <w:rPr>
                <w:rFonts w:cs="Times New Roman"/>
                <w:b/>
                <w:kern w:val="2"/>
                <w:sz w:val="21"/>
                <w:szCs w:val="21"/>
              </w:rPr>
              <w:t>怎么</w:t>
            </w:r>
            <w:r w:rsidR="00BA6E20">
              <w:rPr>
                <w:rFonts w:cs="Times New Roman" w:hint="eastAsia"/>
                <w:b/>
                <w:kern w:val="2"/>
                <w:sz w:val="21"/>
                <w:szCs w:val="21"/>
              </w:rPr>
              <w:t>来</w:t>
            </w:r>
            <w:r w:rsidR="00BA6E20">
              <w:rPr>
                <w:rFonts w:cs="Times New Roman"/>
                <w:b/>
                <w:kern w:val="2"/>
                <w:sz w:val="21"/>
                <w:szCs w:val="21"/>
              </w:rPr>
              <w:t>保障</w:t>
            </w:r>
            <w:r w:rsidR="00D32655">
              <w:rPr>
                <w:rFonts w:cs="Times New Roman"/>
                <w:b/>
                <w:kern w:val="2"/>
                <w:sz w:val="21"/>
                <w:szCs w:val="21"/>
              </w:rPr>
              <w:t>持续创新</w:t>
            </w:r>
            <w:r w:rsidR="00BA6E20">
              <w:rPr>
                <w:rFonts w:cs="Times New Roman" w:hint="eastAsia"/>
                <w:b/>
                <w:kern w:val="2"/>
                <w:sz w:val="21"/>
                <w:szCs w:val="21"/>
              </w:rPr>
              <w:t>的</w:t>
            </w:r>
            <w:r w:rsidR="00BA6E20">
              <w:rPr>
                <w:rFonts w:cs="Times New Roman"/>
                <w:b/>
                <w:kern w:val="2"/>
                <w:sz w:val="21"/>
                <w:szCs w:val="21"/>
              </w:rPr>
              <w:t>能力</w:t>
            </w:r>
            <w:r w:rsidR="00D32655">
              <w:rPr>
                <w:rFonts w:cs="Times New Roman"/>
                <w:b/>
                <w:kern w:val="2"/>
                <w:sz w:val="21"/>
                <w:szCs w:val="21"/>
              </w:rPr>
              <w:t>？</w:t>
            </w:r>
          </w:p>
          <w:p w14:paraId="59B04544" w14:textId="2B648559" w:rsidR="009B3768" w:rsidRDefault="00973535" w:rsidP="00FE3500">
            <w:pPr>
              <w:widowControl w:val="0"/>
              <w:spacing w:line="360" w:lineRule="auto"/>
              <w:rPr>
                <w:rFonts w:cs="Times New Roman"/>
                <w:kern w:val="2"/>
                <w:sz w:val="21"/>
                <w:szCs w:val="21"/>
              </w:rPr>
            </w:pPr>
            <w:r w:rsidRPr="00DC7729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答：</w:t>
            </w:r>
            <w:r w:rsidR="00D32655">
              <w:rPr>
                <w:rFonts w:cs="Times New Roman" w:hint="eastAsia"/>
                <w:kern w:val="2"/>
                <w:sz w:val="21"/>
                <w:szCs w:val="21"/>
              </w:rPr>
              <w:t>首先是</w:t>
            </w:r>
            <w:r w:rsidR="00D32655">
              <w:rPr>
                <w:rFonts w:cs="Times New Roman"/>
                <w:kern w:val="2"/>
                <w:sz w:val="21"/>
                <w:szCs w:val="21"/>
              </w:rPr>
              <w:t>我们对</w:t>
            </w:r>
            <w:r w:rsidR="00D32655">
              <w:rPr>
                <w:rFonts w:cs="Times New Roman" w:hint="eastAsia"/>
                <w:kern w:val="2"/>
                <w:sz w:val="21"/>
                <w:szCs w:val="21"/>
              </w:rPr>
              <w:t>公司</w:t>
            </w:r>
            <w:r w:rsidR="00D32655">
              <w:rPr>
                <w:rFonts w:cs="Times New Roman"/>
                <w:kern w:val="2"/>
                <w:sz w:val="21"/>
                <w:szCs w:val="21"/>
              </w:rPr>
              <w:t>研发体系</w:t>
            </w:r>
            <w:r w:rsidR="00DC7729">
              <w:rPr>
                <w:rFonts w:cs="Times New Roman" w:hint="eastAsia"/>
                <w:kern w:val="2"/>
                <w:sz w:val="21"/>
                <w:szCs w:val="21"/>
              </w:rPr>
              <w:t>进行持续打造和提升</w:t>
            </w:r>
            <w:r w:rsidR="00D32655">
              <w:rPr>
                <w:rFonts w:cs="Times New Roman" w:hint="eastAsia"/>
                <w:kern w:val="2"/>
                <w:sz w:val="21"/>
                <w:szCs w:val="21"/>
              </w:rPr>
              <w:t>，</w:t>
            </w:r>
            <w:r w:rsidR="00D32655">
              <w:rPr>
                <w:rFonts w:cs="Times New Roman"/>
                <w:kern w:val="2"/>
                <w:sz w:val="21"/>
                <w:szCs w:val="21"/>
              </w:rPr>
              <w:t>对研发团队进行优化、整合，</w:t>
            </w:r>
            <w:r w:rsidR="00DC7729">
              <w:rPr>
                <w:rFonts w:cs="Times New Roman" w:hint="eastAsia"/>
                <w:kern w:val="2"/>
                <w:sz w:val="21"/>
                <w:szCs w:val="21"/>
              </w:rPr>
              <w:t>公司今年初</w:t>
            </w:r>
            <w:r w:rsidR="00D32655">
              <w:rPr>
                <w:rFonts w:cs="Times New Roman"/>
                <w:kern w:val="2"/>
                <w:sz w:val="21"/>
                <w:szCs w:val="21"/>
              </w:rPr>
              <w:t>在杭州设立了研发</w:t>
            </w:r>
            <w:r w:rsidR="00E94D81">
              <w:rPr>
                <w:rFonts w:cs="Times New Roman" w:hint="eastAsia"/>
                <w:kern w:val="2"/>
                <w:sz w:val="21"/>
                <w:szCs w:val="21"/>
              </w:rPr>
              <w:t>子</w:t>
            </w:r>
            <w:r w:rsidR="00D32655">
              <w:rPr>
                <w:rFonts w:cs="Times New Roman"/>
                <w:kern w:val="2"/>
                <w:sz w:val="21"/>
                <w:szCs w:val="21"/>
              </w:rPr>
              <w:t>公司，也是为了</w:t>
            </w:r>
            <w:r w:rsidR="00E94D81">
              <w:rPr>
                <w:rFonts w:cs="Times New Roman" w:hint="eastAsia"/>
                <w:kern w:val="2"/>
                <w:sz w:val="21"/>
                <w:szCs w:val="21"/>
              </w:rPr>
              <w:t>加大研发</w:t>
            </w:r>
            <w:r w:rsidR="00D32655">
              <w:rPr>
                <w:rFonts w:cs="Times New Roman"/>
                <w:kern w:val="2"/>
                <w:sz w:val="21"/>
                <w:szCs w:val="21"/>
              </w:rPr>
              <w:t>人才</w:t>
            </w:r>
            <w:r w:rsidR="00E94D81">
              <w:rPr>
                <w:rFonts w:cs="Times New Roman" w:hint="eastAsia"/>
                <w:kern w:val="2"/>
                <w:sz w:val="21"/>
                <w:szCs w:val="21"/>
              </w:rPr>
              <w:t>集聚</w:t>
            </w:r>
            <w:r w:rsidR="00D32655">
              <w:rPr>
                <w:rFonts w:cs="Times New Roman"/>
                <w:kern w:val="2"/>
                <w:sz w:val="21"/>
                <w:szCs w:val="21"/>
              </w:rPr>
              <w:t>，提高研发实力；其次我们加强</w:t>
            </w:r>
            <w:r w:rsidR="00E94D81">
              <w:rPr>
                <w:rFonts w:cs="Times New Roman" w:hint="eastAsia"/>
                <w:kern w:val="2"/>
                <w:sz w:val="21"/>
                <w:szCs w:val="21"/>
              </w:rPr>
              <w:t>与高校</w:t>
            </w:r>
            <w:r w:rsidR="00D32655">
              <w:rPr>
                <w:rFonts w:cs="Times New Roman"/>
                <w:kern w:val="2"/>
                <w:sz w:val="21"/>
                <w:szCs w:val="21"/>
              </w:rPr>
              <w:t>院所，如浙江工业大学、浙江大学</w:t>
            </w:r>
            <w:r w:rsidR="00E94D81">
              <w:rPr>
                <w:rFonts w:cs="Times New Roman" w:hint="eastAsia"/>
                <w:kern w:val="2"/>
                <w:sz w:val="21"/>
                <w:szCs w:val="21"/>
              </w:rPr>
              <w:t>等科研机构</w:t>
            </w:r>
            <w:r w:rsidR="009B3768" w:rsidRPr="009B3768">
              <w:rPr>
                <w:rFonts w:cs="Times New Roman" w:hint="eastAsia"/>
                <w:kern w:val="2"/>
                <w:sz w:val="21"/>
                <w:szCs w:val="21"/>
              </w:rPr>
              <w:t>“产、学、研”合作</w:t>
            </w:r>
            <w:r w:rsidR="00D32655">
              <w:rPr>
                <w:rFonts w:cs="Times New Roman" w:hint="eastAsia"/>
                <w:kern w:val="2"/>
                <w:sz w:val="21"/>
                <w:szCs w:val="21"/>
              </w:rPr>
              <w:t>；同时</w:t>
            </w:r>
            <w:r w:rsidR="00D32655">
              <w:rPr>
                <w:rFonts w:cs="Times New Roman"/>
                <w:kern w:val="2"/>
                <w:sz w:val="21"/>
                <w:szCs w:val="21"/>
              </w:rPr>
              <w:t>我们也</w:t>
            </w:r>
            <w:r w:rsidR="00E94D81">
              <w:rPr>
                <w:rFonts w:cs="Times New Roman" w:hint="eastAsia"/>
                <w:kern w:val="2"/>
                <w:sz w:val="21"/>
                <w:szCs w:val="21"/>
              </w:rPr>
              <w:t>在加大</w:t>
            </w:r>
            <w:r w:rsidR="00D32655">
              <w:rPr>
                <w:rFonts w:cs="Times New Roman"/>
                <w:kern w:val="2"/>
                <w:sz w:val="21"/>
                <w:szCs w:val="21"/>
              </w:rPr>
              <w:t>制剂产品的</w:t>
            </w:r>
            <w:r w:rsidR="00E94D81">
              <w:rPr>
                <w:rFonts w:cs="Times New Roman" w:hint="eastAsia"/>
                <w:kern w:val="2"/>
                <w:sz w:val="21"/>
                <w:szCs w:val="21"/>
              </w:rPr>
              <w:t>合作开发</w:t>
            </w:r>
            <w:r w:rsidR="00D32655">
              <w:rPr>
                <w:rFonts w:cs="Times New Roman"/>
                <w:kern w:val="2"/>
                <w:sz w:val="21"/>
                <w:szCs w:val="21"/>
              </w:rPr>
              <w:t>，</w:t>
            </w:r>
            <w:r w:rsidR="00E94D81">
              <w:rPr>
                <w:rFonts w:cs="Times New Roman" w:hint="eastAsia"/>
                <w:kern w:val="2"/>
                <w:sz w:val="21"/>
                <w:szCs w:val="21"/>
              </w:rPr>
              <w:t>不断</w:t>
            </w:r>
            <w:r w:rsidR="00D32655">
              <w:rPr>
                <w:rFonts w:cs="Times New Roman"/>
                <w:kern w:val="2"/>
                <w:sz w:val="21"/>
                <w:szCs w:val="21"/>
              </w:rPr>
              <w:t>丰富公司产品线</w:t>
            </w:r>
            <w:r w:rsidR="00E94D81">
              <w:rPr>
                <w:rFonts w:cs="Times New Roman" w:hint="eastAsia"/>
                <w:kern w:val="2"/>
                <w:sz w:val="21"/>
                <w:szCs w:val="21"/>
              </w:rPr>
              <w:t>。此外，</w:t>
            </w:r>
            <w:r w:rsidR="00D32655">
              <w:rPr>
                <w:rFonts w:cs="Times New Roman" w:hint="eastAsia"/>
                <w:kern w:val="2"/>
                <w:sz w:val="21"/>
                <w:szCs w:val="21"/>
              </w:rPr>
              <w:t>随着</w:t>
            </w:r>
            <w:r w:rsidR="00D32655">
              <w:rPr>
                <w:rFonts w:cs="Times New Roman"/>
                <w:kern w:val="2"/>
                <w:sz w:val="21"/>
                <w:szCs w:val="21"/>
              </w:rPr>
              <w:t>绿色</w:t>
            </w:r>
            <w:r w:rsidR="00E94D81">
              <w:rPr>
                <w:rFonts w:cs="Times New Roman" w:hint="eastAsia"/>
                <w:kern w:val="2"/>
                <w:sz w:val="21"/>
                <w:szCs w:val="21"/>
              </w:rPr>
              <w:t>发展</w:t>
            </w:r>
            <w:r w:rsidR="00D32655">
              <w:rPr>
                <w:rFonts w:cs="Times New Roman"/>
                <w:kern w:val="2"/>
                <w:sz w:val="21"/>
                <w:szCs w:val="21"/>
              </w:rPr>
              <w:t>的</w:t>
            </w:r>
            <w:r w:rsidR="00E94D81">
              <w:rPr>
                <w:rFonts w:cs="Times New Roman" w:hint="eastAsia"/>
                <w:kern w:val="2"/>
                <w:sz w:val="21"/>
                <w:szCs w:val="21"/>
              </w:rPr>
              <w:t>趋势</w:t>
            </w:r>
            <w:r w:rsidR="00D32655">
              <w:rPr>
                <w:rFonts w:cs="Times New Roman"/>
                <w:kern w:val="2"/>
                <w:sz w:val="21"/>
                <w:szCs w:val="21"/>
              </w:rPr>
              <w:t>，我们对生物农药也是在跟踪和研究</w:t>
            </w:r>
            <w:r w:rsidRPr="00973535">
              <w:rPr>
                <w:rFonts w:cs="Times New Roman"/>
                <w:kern w:val="2"/>
                <w:sz w:val="21"/>
                <w:szCs w:val="21"/>
              </w:rPr>
              <w:t>。</w:t>
            </w:r>
          </w:p>
          <w:p w14:paraId="3E190B38" w14:textId="6383DA44" w:rsidR="0075086F" w:rsidRPr="00DE045A" w:rsidRDefault="00DC7729" w:rsidP="0075086F">
            <w:pPr>
              <w:widowControl w:val="0"/>
              <w:spacing w:line="360" w:lineRule="auto"/>
              <w:rPr>
                <w:rFonts w:cs="Times New Roman"/>
                <w:b/>
                <w:bCs/>
                <w:kern w:val="2"/>
                <w:sz w:val="21"/>
                <w:szCs w:val="21"/>
              </w:rPr>
            </w:pPr>
            <w:r w:rsidRPr="00DE045A">
              <w:rPr>
                <w:rFonts w:cs="Times New Roman"/>
                <w:b/>
                <w:bCs/>
                <w:kern w:val="2"/>
                <w:sz w:val="21"/>
                <w:szCs w:val="21"/>
              </w:rPr>
              <w:t>9</w:t>
            </w:r>
            <w:r w:rsidR="0075086F" w:rsidRPr="00DE045A">
              <w:rPr>
                <w:rFonts w:cs="Times New Roman"/>
                <w:b/>
                <w:bCs/>
                <w:kern w:val="2"/>
                <w:sz w:val="21"/>
                <w:szCs w:val="21"/>
              </w:rPr>
              <w:t>、</w:t>
            </w:r>
            <w:r w:rsidR="00DE045A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问：</w:t>
            </w:r>
            <w:r w:rsidR="0075086F" w:rsidRPr="00DE045A">
              <w:rPr>
                <w:rFonts w:cs="Times New Roman"/>
                <w:b/>
                <w:bCs/>
                <w:kern w:val="2"/>
                <w:sz w:val="21"/>
                <w:szCs w:val="21"/>
              </w:rPr>
              <w:t>公司未来核心发展以及布局方向是在哪块？</w:t>
            </w:r>
          </w:p>
          <w:p w14:paraId="561D4965" w14:textId="60871D34" w:rsidR="0075086F" w:rsidRPr="00D607B4" w:rsidRDefault="0075086F" w:rsidP="0075086F">
            <w:pPr>
              <w:widowControl w:val="0"/>
              <w:spacing w:line="360" w:lineRule="auto"/>
              <w:rPr>
                <w:rFonts w:cs="Times New Roman" w:hint="eastAsia"/>
                <w:kern w:val="2"/>
                <w:sz w:val="21"/>
                <w:szCs w:val="21"/>
              </w:rPr>
            </w:pPr>
            <w:r w:rsidRPr="00E12B79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答：</w:t>
            </w:r>
            <w:r w:rsidRPr="0075086F">
              <w:rPr>
                <w:rFonts w:cs="Times New Roman" w:hint="eastAsia"/>
                <w:kern w:val="2"/>
                <w:sz w:val="21"/>
                <w:szCs w:val="21"/>
              </w:rPr>
              <w:t>公司坚持“先强后大，追求可持续”的发展理念，</w:t>
            </w:r>
            <w:r w:rsidR="00E12B79">
              <w:rPr>
                <w:rFonts w:cs="Times New Roman" w:hint="eastAsia"/>
                <w:kern w:val="2"/>
                <w:sz w:val="21"/>
                <w:szCs w:val="21"/>
              </w:rPr>
              <w:t>围绕以制剂业务为龙头，</w:t>
            </w:r>
            <w:r w:rsidRPr="0075086F">
              <w:rPr>
                <w:rFonts w:cs="Times New Roman" w:hint="eastAsia"/>
                <w:kern w:val="2"/>
                <w:sz w:val="21"/>
                <w:szCs w:val="21"/>
              </w:rPr>
              <w:t>以聚焦差异化为竞争战略，充分发挥公司</w:t>
            </w:r>
            <w:r w:rsidR="00E12B79">
              <w:rPr>
                <w:rFonts w:cs="Times New Roman" w:hint="eastAsia"/>
                <w:kern w:val="2"/>
                <w:sz w:val="21"/>
                <w:szCs w:val="21"/>
              </w:rPr>
              <w:t>一体化</w:t>
            </w:r>
            <w:r w:rsidRPr="0075086F">
              <w:rPr>
                <w:rFonts w:cs="Times New Roman" w:hint="eastAsia"/>
                <w:kern w:val="2"/>
                <w:sz w:val="21"/>
                <w:szCs w:val="21"/>
              </w:rPr>
              <w:t>模式的优势，今后三年力争在行业打造成杀细菌剂第一品牌。公司未来发展布局，将在以绿色环保作为产品开发的前提下，围绕核心作物和主要客户，坚持精品战略，在行业里要真正形成“好农药、新农智造”的实力和品牌，</w:t>
            </w:r>
            <w:r w:rsidRPr="0075086F">
              <w:rPr>
                <w:rFonts w:cs="Times New Roman" w:hint="eastAsia"/>
                <w:kern w:val="2"/>
                <w:sz w:val="21"/>
                <w:szCs w:val="21"/>
              </w:rPr>
              <w:lastRenderedPageBreak/>
              <w:t>“好农药”好在绿色环保前提下，以国际知名农化企业为标杆更好的性价比，“智造”旨在围绕核心作物精准的靶标定位和智慧的精品组合，成为作物解决方案最优秀的组合伙伴。</w:t>
            </w:r>
          </w:p>
        </w:tc>
      </w:tr>
      <w:tr w:rsidR="008F75A4" w:rsidRPr="008245F9" w14:paraId="1C2B551F" w14:textId="77777777" w:rsidTr="009D34B2">
        <w:tc>
          <w:tcPr>
            <w:tcW w:w="1908" w:type="dxa"/>
            <w:shd w:val="clear" w:color="auto" w:fill="auto"/>
            <w:vAlign w:val="center"/>
          </w:tcPr>
          <w:p w14:paraId="50771A7B" w14:textId="77777777" w:rsidR="008F75A4" w:rsidRPr="008245F9" w:rsidRDefault="008F75A4" w:rsidP="008F75A4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lastRenderedPageBreak/>
              <w:t>附件清单（如有）</w:t>
            </w:r>
          </w:p>
        </w:tc>
        <w:tc>
          <w:tcPr>
            <w:tcW w:w="6847" w:type="dxa"/>
            <w:shd w:val="clear" w:color="auto" w:fill="auto"/>
            <w:vAlign w:val="center"/>
          </w:tcPr>
          <w:p w14:paraId="043FBC66" w14:textId="77777777" w:rsidR="008F75A4" w:rsidRPr="008245F9" w:rsidRDefault="008F75A4" w:rsidP="008F75A4">
            <w:pPr>
              <w:spacing w:line="276" w:lineRule="auto"/>
              <w:rPr>
                <w:bCs/>
                <w:iCs/>
                <w:color w:val="000000"/>
              </w:rPr>
            </w:pPr>
            <w:r>
              <w:rPr>
                <w:rFonts w:hint="eastAsia"/>
                <w:bCs/>
                <w:iCs/>
                <w:color w:val="000000"/>
              </w:rPr>
              <w:t>无</w:t>
            </w:r>
          </w:p>
        </w:tc>
      </w:tr>
      <w:tr w:rsidR="008F75A4" w:rsidRPr="008245F9" w14:paraId="05DC8853" w14:textId="77777777" w:rsidTr="00C22197">
        <w:tc>
          <w:tcPr>
            <w:tcW w:w="1908" w:type="dxa"/>
            <w:shd w:val="clear" w:color="auto" w:fill="auto"/>
            <w:vAlign w:val="center"/>
          </w:tcPr>
          <w:p w14:paraId="456D455A" w14:textId="77777777" w:rsidR="008F75A4" w:rsidRPr="008245F9" w:rsidRDefault="008F75A4" w:rsidP="008F75A4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8245F9">
              <w:rPr>
                <w:rFonts w:hint="eastAsia"/>
                <w:b/>
                <w:bCs/>
                <w:iCs/>
                <w:color w:val="000000"/>
              </w:rPr>
              <w:t>日期</w:t>
            </w:r>
          </w:p>
        </w:tc>
        <w:tc>
          <w:tcPr>
            <w:tcW w:w="6847" w:type="dxa"/>
            <w:shd w:val="clear" w:color="auto" w:fill="auto"/>
          </w:tcPr>
          <w:p w14:paraId="0C0A654A" w14:textId="2C74BEA1" w:rsidR="008F75A4" w:rsidRPr="008245F9" w:rsidRDefault="008F75A4" w:rsidP="00A72991">
            <w:pPr>
              <w:spacing w:line="276" w:lineRule="auto"/>
              <w:rPr>
                <w:bCs/>
                <w:iCs/>
                <w:color w:val="000000"/>
              </w:rPr>
            </w:pPr>
            <w:r>
              <w:rPr>
                <w:rFonts w:hint="eastAsia"/>
                <w:bCs/>
                <w:iCs/>
                <w:color w:val="000000"/>
              </w:rPr>
              <w:t>20</w:t>
            </w:r>
            <w:r w:rsidR="00E40510">
              <w:rPr>
                <w:rFonts w:hint="eastAsia"/>
                <w:bCs/>
                <w:iCs/>
                <w:color w:val="000000"/>
              </w:rPr>
              <w:t>20</w:t>
            </w:r>
            <w:r>
              <w:rPr>
                <w:rFonts w:hint="eastAsia"/>
                <w:bCs/>
                <w:iCs/>
                <w:color w:val="000000"/>
              </w:rPr>
              <w:t>年</w:t>
            </w:r>
            <w:r w:rsidR="00377304">
              <w:rPr>
                <w:bCs/>
                <w:iCs/>
                <w:color w:val="000000"/>
              </w:rPr>
              <w:t>6</w:t>
            </w:r>
            <w:r>
              <w:rPr>
                <w:rFonts w:hint="eastAsia"/>
                <w:bCs/>
                <w:iCs/>
                <w:color w:val="000000"/>
              </w:rPr>
              <w:t>月</w:t>
            </w:r>
            <w:r w:rsidR="00A72991">
              <w:rPr>
                <w:bCs/>
                <w:iCs/>
                <w:color w:val="000000"/>
              </w:rPr>
              <w:t>16</w:t>
            </w:r>
            <w:r>
              <w:rPr>
                <w:rFonts w:hint="eastAsia"/>
                <w:bCs/>
                <w:iCs/>
                <w:color w:val="000000"/>
              </w:rPr>
              <w:t>日</w:t>
            </w:r>
          </w:p>
        </w:tc>
      </w:tr>
    </w:tbl>
    <w:p w14:paraId="786693B8" w14:textId="77777777" w:rsidR="001345C6" w:rsidRDefault="001345C6" w:rsidP="001345C6"/>
    <w:sectPr w:rsidR="001345C6" w:rsidSect="00C76FAA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02A2B" w14:textId="77777777" w:rsidR="00742E13" w:rsidRDefault="00742E13" w:rsidP="00835313">
      <w:r>
        <w:separator/>
      </w:r>
    </w:p>
  </w:endnote>
  <w:endnote w:type="continuationSeparator" w:id="0">
    <w:p w14:paraId="6CC4B04D" w14:textId="77777777" w:rsidR="00742E13" w:rsidRDefault="00742E13" w:rsidP="0083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B2BC1" w14:textId="77777777" w:rsidR="00742E13" w:rsidRDefault="00742E13" w:rsidP="00835313">
      <w:r>
        <w:separator/>
      </w:r>
    </w:p>
  </w:footnote>
  <w:footnote w:type="continuationSeparator" w:id="0">
    <w:p w14:paraId="5E12EC4A" w14:textId="77777777" w:rsidR="00742E13" w:rsidRDefault="00742E13" w:rsidP="0083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0B21"/>
    <w:multiLevelType w:val="hybridMultilevel"/>
    <w:tmpl w:val="605AF392"/>
    <w:lvl w:ilvl="0" w:tplc="A51C9FA6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CF3205"/>
    <w:multiLevelType w:val="hybridMultilevel"/>
    <w:tmpl w:val="54EEB946"/>
    <w:lvl w:ilvl="0" w:tplc="C3D4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AA4119"/>
    <w:multiLevelType w:val="hybridMultilevel"/>
    <w:tmpl w:val="D090B17E"/>
    <w:lvl w:ilvl="0" w:tplc="5A747A4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FD0095D"/>
    <w:multiLevelType w:val="hybridMultilevel"/>
    <w:tmpl w:val="49BE4B7C"/>
    <w:lvl w:ilvl="0" w:tplc="21F62906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F37B46"/>
    <w:multiLevelType w:val="hybridMultilevel"/>
    <w:tmpl w:val="383498E6"/>
    <w:lvl w:ilvl="0" w:tplc="8694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DF"/>
    <w:rsid w:val="000069DB"/>
    <w:rsid w:val="0000706B"/>
    <w:rsid w:val="00011842"/>
    <w:rsid w:val="000141DB"/>
    <w:rsid w:val="000222FB"/>
    <w:rsid w:val="000261C0"/>
    <w:rsid w:val="000265C2"/>
    <w:rsid w:val="000325FA"/>
    <w:rsid w:val="000517A3"/>
    <w:rsid w:val="000525D0"/>
    <w:rsid w:val="000528CE"/>
    <w:rsid w:val="0005531E"/>
    <w:rsid w:val="00057F66"/>
    <w:rsid w:val="00063AED"/>
    <w:rsid w:val="00066F85"/>
    <w:rsid w:val="00072681"/>
    <w:rsid w:val="0008354B"/>
    <w:rsid w:val="000842FB"/>
    <w:rsid w:val="000844DB"/>
    <w:rsid w:val="00085763"/>
    <w:rsid w:val="0008675E"/>
    <w:rsid w:val="00090A71"/>
    <w:rsid w:val="00095A16"/>
    <w:rsid w:val="00097DD0"/>
    <w:rsid w:val="000B1FAE"/>
    <w:rsid w:val="000C260E"/>
    <w:rsid w:val="000C4CFA"/>
    <w:rsid w:val="000C658F"/>
    <w:rsid w:val="000C7A23"/>
    <w:rsid w:val="000D2242"/>
    <w:rsid w:val="000D3022"/>
    <w:rsid w:val="000D7441"/>
    <w:rsid w:val="000E1CC3"/>
    <w:rsid w:val="000E3745"/>
    <w:rsid w:val="00100E23"/>
    <w:rsid w:val="00106316"/>
    <w:rsid w:val="0011048C"/>
    <w:rsid w:val="00111152"/>
    <w:rsid w:val="00114999"/>
    <w:rsid w:val="00123DF6"/>
    <w:rsid w:val="001331CC"/>
    <w:rsid w:val="001337C0"/>
    <w:rsid w:val="001345C6"/>
    <w:rsid w:val="00145A9F"/>
    <w:rsid w:val="001571B2"/>
    <w:rsid w:val="00157A6E"/>
    <w:rsid w:val="00167D72"/>
    <w:rsid w:val="00173094"/>
    <w:rsid w:val="00176C77"/>
    <w:rsid w:val="0018216C"/>
    <w:rsid w:val="00182B7C"/>
    <w:rsid w:val="00187CB8"/>
    <w:rsid w:val="001926D7"/>
    <w:rsid w:val="00197620"/>
    <w:rsid w:val="001A0E0C"/>
    <w:rsid w:val="001A4C03"/>
    <w:rsid w:val="001C0E26"/>
    <w:rsid w:val="001C3CD2"/>
    <w:rsid w:val="001C5707"/>
    <w:rsid w:val="001C7940"/>
    <w:rsid w:val="001D053E"/>
    <w:rsid w:val="001E236C"/>
    <w:rsid w:val="001E4A4F"/>
    <w:rsid w:val="001E753B"/>
    <w:rsid w:val="001F266F"/>
    <w:rsid w:val="001F2F7C"/>
    <w:rsid w:val="00223D5A"/>
    <w:rsid w:val="00227F88"/>
    <w:rsid w:val="0023762D"/>
    <w:rsid w:val="00240078"/>
    <w:rsid w:val="0024088C"/>
    <w:rsid w:val="00242DA6"/>
    <w:rsid w:val="00253CFA"/>
    <w:rsid w:val="00253F8A"/>
    <w:rsid w:val="002547CA"/>
    <w:rsid w:val="00264B68"/>
    <w:rsid w:val="002773B8"/>
    <w:rsid w:val="002942BA"/>
    <w:rsid w:val="00294A2B"/>
    <w:rsid w:val="002A0993"/>
    <w:rsid w:val="002A127B"/>
    <w:rsid w:val="002A4838"/>
    <w:rsid w:val="002B1DCC"/>
    <w:rsid w:val="002C0932"/>
    <w:rsid w:val="002D10F9"/>
    <w:rsid w:val="002E6D6B"/>
    <w:rsid w:val="002F58CD"/>
    <w:rsid w:val="00306DE1"/>
    <w:rsid w:val="003173CA"/>
    <w:rsid w:val="00337452"/>
    <w:rsid w:val="003409BD"/>
    <w:rsid w:val="00346FBA"/>
    <w:rsid w:val="00354F7D"/>
    <w:rsid w:val="00355FA9"/>
    <w:rsid w:val="00361E9D"/>
    <w:rsid w:val="0036465C"/>
    <w:rsid w:val="0036723E"/>
    <w:rsid w:val="00367434"/>
    <w:rsid w:val="00374EAF"/>
    <w:rsid w:val="003770C5"/>
    <w:rsid w:val="00377304"/>
    <w:rsid w:val="00381BE5"/>
    <w:rsid w:val="003830AB"/>
    <w:rsid w:val="003847BF"/>
    <w:rsid w:val="00386DF8"/>
    <w:rsid w:val="00392C5A"/>
    <w:rsid w:val="00393FF4"/>
    <w:rsid w:val="00395ED1"/>
    <w:rsid w:val="003962D8"/>
    <w:rsid w:val="003A1113"/>
    <w:rsid w:val="003B430D"/>
    <w:rsid w:val="003B5D0A"/>
    <w:rsid w:val="003C1229"/>
    <w:rsid w:val="003C1256"/>
    <w:rsid w:val="003C1FD6"/>
    <w:rsid w:val="003C7A99"/>
    <w:rsid w:val="003E58BA"/>
    <w:rsid w:val="004063F7"/>
    <w:rsid w:val="00415D17"/>
    <w:rsid w:val="004177CE"/>
    <w:rsid w:val="00417CAF"/>
    <w:rsid w:val="00437DE9"/>
    <w:rsid w:val="00466630"/>
    <w:rsid w:val="00472449"/>
    <w:rsid w:val="00490FDE"/>
    <w:rsid w:val="00492B64"/>
    <w:rsid w:val="00497F44"/>
    <w:rsid w:val="004A181B"/>
    <w:rsid w:val="004A2752"/>
    <w:rsid w:val="004A2A30"/>
    <w:rsid w:val="004C1079"/>
    <w:rsid w:val="004C7F64"/>
    <w:rsid w:val="004D02A7"/>
    <w:rsid w:val="004D7800"/>
    <w:rsid w:val="004F70A2"/>
    <w:rsid w:val="00500F76"/>
    <w:rsid w:val="00512DB8"/>
    <w:rsid w:val="005147AE"/>
    <w:rsid w:val="00516DA5"/>
    <w:rsid w:val="00525085"/>
    <w:rsid w:val="005261D8"/>
    <w:rsid w:val="0052726B"/>
    <w:rsid w:val="005339BB"/>
    <w:rsid w:val="00556556"/>
    <w:rsid w:val="00556EF6"/>
    <w:rsid w:val="00566093"/>
    <w:rsid w:val="00574641"/>
    <w:rsid w:val="00575605"/>
    <w:rsid w:val="00582E10"/>
    <w:rsid w:val="005A3BF5"/>
    <w:rsid w:val="005A69B2"/>
    <w:rsid w:val="005A7949"/>
    <w:rsid w:val="005C0847"/>
    <w:rsid w:val="005C2EB0"/>
    <w:rsid w:val="005D25E8"/>
    <w:rsid w:val="005D4C68"/>
    <w:rsid w:val="005E1D68"/>
    <w:rsid w:val="0061049A"/>
    <w:rsid w:val="006104C0"/>
    <w:rsid w:val="00630397"/>
    <w:rsid w:val="00632089"/>
    <w:rsid w:val="00637DA3"/>
    <w:rsid w:val="00641483"/>
    <w:rsid w:val="00644C39"/>
    <w:rsid w:val="006478DD"/>
    <w:rsid w:val="00662727"/>
    <w:rsid w:val="0067024B"/>
    <w:rsid w:val="006B5CA4"/>
    <w:rsid w:val="006B62CE"/>
    <w:rsid w:val="006C53FC"/>
    <w:rsid w:val="006E7B3D"/>
    <w:rsid w:val="006F67B2"/>
    <w:rsid w:val="00711255"/>
    <w:rsid w:val="00716467"/>
    <w:rsid w:val="00742E13"/>
    <w:rsid w:val="0075086F"/>
    <w:rsid w:val="00754BA6"/>
    <w:rsid w:val="00761B1D"/>
    <w:rsid w:val="007628B5"/>
    <w:rsid w:val="00764E7F"/>
    <w:rsid w:val="007730CA"/>
    <w:rsid w:val="007762A6"/>
    <w:rsid w:val="007839D2"/>
    <w:rsid w:val="00784C80"/>
    <w:rsid w:val="007853E0"/>
    <w:rsid w:val="007910B7"/>
    <w:rsid w:val="00795166"/>
    <w:rsid w:val="007A4A11"/>
    <w:rsid w:val="007A7986"/>
    <w:rsid w:val="007B1451"/>
    <w:rsid w:val="007B416D"/>
    <w:rsid w:val="007B6F5A"/>
    <w:rsid w:val="007C0658"/>
    <w:rsid w:val="007E6688"/>
    <w:rsid w:val="007E678C"/>
    <w:rsid w:val="0080745A"/>
    <w:rsid w:val="00834250"/>
    <w:rsid w:val="00835313"/>
    <w:rsid w:val="00836390"/>
    <w:rsid w:val="00837DE0"/>
    <w:rsid w:val="008466C5"/>
    <w:rsid w:val="00850CBC"/>
    <w:rsid w:val="0086502F"/>
    <w:rsid w:val="0086575C"/>
    <w:rsid w:val="00867E5A"/>
    <w:rsid w:val="0087058C"/>
    <w:rsid w:val="0087529D"/>
    <w:rsid w:val="00890D58"/>
    <w:rsid w:val="00897AD6"/>
    <w:rsid w:val="008A1721"/>
    <w:rsid w:val="008A39B1"/>
    <w:rsid w:val="008A75EF"/>
    <w:rsid w:val="008B7172"/>
    <w:rsid w:val="008C0C17"/>
    <w:rsid w:val="008C3BE9"/>
    <w:rsid w:val="008E3525"/>
    <w:rsid w:val="008E5099"/>
    <w:rsid w:val="008F75A4"/>
    <w:rsid w:val="008F7E1A"/>
    <w:rsid w:val="009044CA"/>
    <w:rsid w:val="009222AF"/>
    <w:rsid w:val="00924624"/>
    <w:rsid w:val="00941471"/>
    <w:rsid w:val="009430C2"/>
    <w:rsid w:val="00953881"/>
    <w:rsid w:val="009632E5"/>
    <w:rsid w:val="009723E8"/>
    <w:rsid w:val="00973535"/>
    <w:rsid w:val="009812A0"/>
    <w:rsid w:val="00994A58"/>
    <w:rsid w:val="009A0D1E"/>
    <w:rsid w:val="009B03F2"/>
    <w:rsid w:val="009B3768"/>
    <w:rsid w:val="009B5640"/>
    <w:rsid w:val="009D2AA1"/>
    <w:rsid w:val="009D34B2"/>
    <w:rsid w:val="009D3872"/>
    <w:rsid w:val="009D39E8"/>
    <w:rsid w:val="009F1E5F"/>
    <w:rsid w:val="009F5D3B"/>
    <w:rsid w:val="009F7DA9"/>
    <w:rsid w:val="00A130FB"/>
    <w:rsid w:val="00A14E22"/>
    <w:rsid w:val="00A21581"/>
    <w:rsid w:val="00A22E67"/>
    <w:rsid w:val="00A23775"/>
    <w:rsid w:val="00A24BDB"/>
    <w:rsid w:val="00A420F4"/>
    <w:rsid w:val="00A43F61"/>
    <w:rsid w:val="00A47865"/>
    <w:rsid w:val="00A60FF0"/>
    <w:rsid w:val="00A704D3"/>
    <w:rsid w:val="00A71ABB"/>
    <w:rsid w:val="00A72991"/>
    <w:rsid w:val="00A83E49"/>
    <w:rsid w:val="00A842F6"/>
    <w:rsid w:val="00A8479F"/>
    <w:rsid w:val="00AA3B59"/>
    <w:rsid w:val="00AA46DA"/>
    <w:rsid w:val="00AA5326"/>
    <w:rsid w:val="00AA6B50"/>
    <w:rsid w:val="00AB4A2B"/>
    <w:rsid w:val="00AB7A4D"/>
    <w:rsid w:val="00AC57AD"/>
    <w:rsid w:val="00AD1421"/>
    <w:rsid w:val="00AD1A5C"/>
    <w:rsid w:val="00AD7F03"/>
    <w:rsid w:val="00AE0E1C"/>
    <w:rsid w:val="00AE14E2"/>
    <w:rsid w:val="00B02770"/>
    <w:rsid w:val="00B21218"/>
    <w:rsid w:val="00B26AC0"/>
    <w:rsid w:val="00B36771"/>
    <w:rsid w:val="00B42B1A"/>
    <w:rsid w:val="00B576B3"/>
    <w:rsid w:val="00B647E6"/>
    <w:rsid w:val="00B73AA2"/>
    <w:rsid w:val="00B92AC7"/>
    <w:rsid w:val="00B94244"/>
    <w:rsid w:val="00BA08A4"/>
    <w:rsid w:val="00BA3C50"/>
    <w:rsid w:val="00BA6E20"/>
    <w:rsid w:val="00BB0A66"/>
    <w:rsid w:val="00BB67D8"/>
    <w:rsid w:val="00BC5F50"/>
    <w:rsid w:val="00BC7730"/>
    <w:rsid w:val="00BD5779"/>
    <w:rsid w:val="00BD587C"/>
    <w:rsid w:val="00BE4377"/>
    <w:rsid w:val="00BE58A2"/>
    <w:rsid w:val="00BF3BE6"/>
    <w:rsid w:val="00C0771D"/>
    <w:rsid w:val="00C1224E"/>
    <w:rsid w:val="00C16C29"/>
    <w:rsid w:val="00C222A8"/>
    <w:rsid w:val="00C2448B"/>
    <w:rsid w:val="00C36C22"/>
    <w:rsid w:val="00C57CD5"/>
    <w:rsid w:val="00C76FAA"/>
    <w:rsid w:val="00C77C4E"/>
    <w:rsid w:val="00C77D26"/>
    <w:rsid w:val="00C81589"/>
    <w:rsid w:val="00C8509F"/>
    <w:rsid w:val="00C930A5"/>
    <w:rsid w:val="00C932EE"/>
    <w:rsid w:val="00CB65D9"/>
    <w:rsid w:val="00CC7C87"/>
    <w:rsid w:val="00CD4663"/>
    <w:rsid w:val="00CD7FF2"/>
    <w:rsid w:val="00CF557A"/>
    <w:rsid w:val="00D00AD2"/>
    <w:rsid w:val="00D01816"/>
    <w:rsid w:val="00D025E3"/>
    <w:rsid w:val="00D12665"/>
    <w:rsid w:val="00D151B9"/>
    <w:rsid w:val="00D202E9"/>
    <w:rsid w:val="00D22F70"/>
    <w:rsid w:val="00D26949"/>
    <w:rsid w:val="00D32655"/>
    <w:rsid w:val="00D32CB6"/>
    <w:rsid w:val="00D36C1B"/>
    <w:rsid w:val="00D412DF"/>
    <w:rsid w:val="00D43D66"/>
    <w:rsid w:val="00D523C2"/>
    <w:rsid w:val="00D6071B"/>
    <w:rsid w:val="00D607B4"/>
    <w:rsid w:val="00D62F57"/>
    <w:rsid w:val="00D63086"/>
    <w:rsid w:val="00D759B7"/>
    <w:rsid w:val="00D87754"/>
    <w:rsid w:val="00D9365B"/>
    <w:rsid w:val="00D946D6"/>
    <w:rsid w:val="00DA4876"/>
    <w:rsid w:val="00DA655C"/>
    <w:rsid w:val="00DB26AF"/>
    <w:rsid w:val="00DC21F4"/>
    <w:rsid w:val="00DC61E4"/>
    <w:rsid w:val="00DC7729"/>
    <w:rsid w:val="00DE045A"/>
    <w:rsid w:val="00DE16DA"/>
    <w:rsid w:val="00DE4A5C"/>
    <w:rsid w:val="00DF1417"/>
    <w:rsid w:val="00DF63BA"/>
    <w:rsid w:val="00DF738E"/>
    <w:rsid w:val="00E04F2F"/>
    <w:rsid w:val="00E11A8B"/>
    <w:rsid w:val="00E12B79"/>
    <w:rsid w:val="00E12DBC"/>
    <w:rsid w:val="00E12E4F"/>
    <w:rsid w:val="00E132C8"/>
    <w:rsid w:val="00E17852"/>
    <w:rsid w:val="00E25E7E"/>
    <w:rsid w:val="00E32632"/>
    <w:rsid w:val="00E40510"/>
    <w:rsid w:val="00E4093B"/>
    <w:rsid w:val="00E417D2"/>
    <w:rsid w:val="00E4255F"/>
    <w:rsid w:val="00E42AA6"/>
    <w:rsid w:val="00E44190"/>
    <w:rsid w:val="00E461AC"/>
    <w:rsid w:val="00E601EB"/>
    <w:rsid w:val="00E61AC7"/>
    <w:rsid w:val="00E66111"/>
    <w:rsid w:val="00E66663"/>
    <w:rsid w:val="00E727DD"/>
    <w:rsid w:val="00E76851"/>
    <w:rsid w:val="00E77C0F"/>
    <w:rsid w:val="00E80F14"/>
    <w:rsid w:val="00E87F7D"/>
    <w:rsid w:val="00E94D81"/>
    <w:rsid w:val="00EA0C1C"/>
    <w:rsid w:val="00EA5CA3"/>
    <w:rsid w:val="00EE0C23"/>
    <w:rsid w:val="00EE49BF"/>
    <w:rsid w:val="00EF165B"/>
    <w:rsid w:val="00F12616"/>
    <w:rsid w:val="00F17884"/>
    <w:rsid w:val="00F24F1F"/>
    <w:rsid w:val="00F27C62"/>
    <w:rsid w:val="00F43419"/>
    <w:rsid w:val="00F47AF5"/>
    <w:rsid w:val="00F5699B"/>
    <w:rsid w:val="00F607F5"/>
    <w:rsid w:val="00F62AA5"/>
    <w:rsid w:val="00F65359"/>
    <w:rsid w:val="00F70D04"/>
    <w:rsid w:val="00FA1AF9"/>
    <w:rsid w:val="00FB3D82"/>
    <w:rsid w:val="00FC2B31"/>
    <w:rsid w:val="00FE3500"/>
    <w:rsid w:val="00FF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F58C1"/>
  <w15:docId w15:val="{C4B6235D-4481-40C8-ACEF-FFBA09DD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FAA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76FA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76FA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35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5313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53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5313"/>
    <w:rPr>
      <w:rFonts w:ascii="宋体" w:eastAsia="宋体" w:hAnsi="宋体" w:cs="宋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92B6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92B64"/>
  </w:style>
  <w:style w:type="character" w:customStyle="1" w:styleId="aa">
    <w:name w:val="批注文字 字符"/>
    <w:basedOn w:val="a0"/>
    <w:link w:val="a9"/>
    <w:uiPriority w:val="99"/>
    <w:semiHidden/>
    <w:rsid w:val="00492B64"/>
    <w:rPr>
      <w:rFonts w:ascii="宋体" w:eastAsia="宋体" w:hAnsi="宋体" w:cs="宋体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2B6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92B64"/>
    <w:rPr>
      <w:rFonts w:ascii="宋体" w:eastAsia="宋体" w:hAnsi="宋体" w:cs="宋体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92B6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92B64"/>
    <w:rPr>
      <w:rFonts w:ascii="宋体" w:eastAsia="宋体" w:hAnsi="宋体" w:cs="宋体"/>
      <w:sz w:val="18"/>
      <w:szCs w:val="18"/>
    </w:rPr>
  </w:style>
  <w:style w:type="paragraph" w:styleId="af">
    <w:name w:val="List Paragraph"/>
    <w:basedOn w:val="a"/>
    <w:uiPriority w:val="34"/>
    <w:qFormat/>
    <w:rsid w:val="0005531E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36A7-C87D-4150-9D03-9C2AF99C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268</Words>
  <Characters>1531</Characters>
  <Application>Microsoft Office Word</Application>
  <DocSecurity>0</DocSecurity>
  <Lines>12</Lines>
  <Paragraphs>3</Paragraphs>
  <ScaleCrop>false</ScaleCrop>
  <Company>china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阿呆</dc:creator>
  <cp:lastModifiedBy>Yao</cp:lastModifiedBy>
  <cp:revision>299</cp:revision>
  <dcterms:created xsi:type="dcterms:W3CDTF">2019-04-08T09:17:00Z</dcterms:created>
  <dcterms:modified xsi:type="dcterms:W3CDTF">2020-06-17T04:16:00Z</dcterms:modified>
</cp:coreProperties>
</file>