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C9" w:rsidRPr="00F7661A" w:rsidRDefault="00F637C9" w:rsidP="00AA072D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 xml:space="preserve">002080                        </w:t>
      </w:r>
      <w:r w:rsidRPr="00F7661A">
        <w:rPr>
          <w:rFonts w:ascii="宋体" w:hAnsi="宋体" w:hint="eastAsia"/>
          <w:bCs/>
          <w:iCs/>
          <w:sz w:val="24"/>
        </w:rPr>
        <w:t>证券简称：</w:t>
      </w:r>
      <w:r>
        <w:rPr>
          <w:rFonts w:ascii="宋体" w:hAnsi="宋体" w:hint="eastAsia"/>
          <w:bCs/>
          <w:iCs/>
          <w:sz w:val="24"/>
        </w:rPr>
        <w:t>中材科技</w:t>
      </w:r>
    </w:p>
    <w:p w:rsidR="00F637C9" w:rsidRPr="00F7661A" w:rsidRDefault="00F637C9" w:rsidP="00AA072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中材科技</w:t>
      </w:r>
      <w:r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:rsidR="00F637C9" w:rsidRPr="00F7661A" w:rsidRDefault="00F637C9" w:rsidP="00F637C9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C534E6">
        <w:rPr>
          <w:rFonts w:ascii="宋体" w:hAnsi="宋体" w:hint="eastAsia"/>
          <w:bCs/>
          <w:iCs/>
          <w:sz w:val="24"/>
          <w:szCs w:val="24"/>
        </w:rPr>
        <w:t>20</w:t>
      </w:r>
      <w:r w:rsidR="00C534E6">
        <w:rPr>
          <w:rFonts w:ascii="宋体" w:hAnsi="宋体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606FFF">
        <w:rPr>
          <w:rFonts w:ascii="宋体" w:hAnsi="宋体"/>
          <w:bCs/>
          <w:i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F637C9" w:rsidRPr="00F7661A" w:rsidTr="00606FFF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606FF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F637C9" w:rsidRPr="00F7661A" w:rsidRDefault="00F637C9" w:rsidP="00606FF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F637C9" w:rsidRPr="00F7661A" w:rsidRDefault="00C534E6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</w:t>
            </w:r>
            <w:r w:rsidR="00FD1937">
              <w:rPr>
                <w:rFonts w:ascii="宋体" w:hAnsi="宋体"/>
                <w:sz w:val="24"/>
                <w:szCs w:val="24"/>
              </w:rPr>
              <w:t xml:space="preserve">  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A632D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BA632D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F637C9" w:rsidRPr="00F7661A" w:rsidRDefault="00D55E82" w:rsidP="00250A3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F637C9"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F637C9" w:rsidRPr="00F7661A" w:rsidRDefault="00F637C9" w:rsidP="00250A39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F7661A"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F637C9" w:rsidRPr="00F7661A" w:rsidTr="00606FFF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606FF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E260A" w:rsidRPr="009C2BD6" w:rsidRDefault="00606FFF" w:rsidP="00606FFF">
            <w:pPr>
              <w:autoSpaceDE w:val="0"/>
              <w:autoSpaceDN w:val="0"/>
              <w:adjustRightIn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长江证券建材/</w:t>
            </w:r>
            <w:r>
              <w:rPr>
                <w:rFonts w:ascii="宋体" w:hAnsi="宋体"/>
                <w:sz w:val="24"/>
                <w:szCs w:val="24"/>
              </w:rPr>
              <w:t>电新行业分析师等120余</w:t>
            </w:r>
            <w:r w:rsidR="006D4DDA">
              <w:rPr>
                <w:rFonts w:ascii="宋体" w:hAnsi="宋体"/>
                <w:sz w:val="24"/>
                <w:szCs w:val="24"/>
              </w:rPr>
              <w:t>人</w:t>
            </w:r>
          </w:p>
        </w:tc>
      </w:tr>
      <w:tr w:rsidR="00F637C9" w:rsidRPr="00F7661A" w:rsidTr="00606FFF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606FF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C534E6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20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606FFF">
              <w:rPr>
                <w:rFonts w:ascii="宋体" w:hAnsi="宋体"/>
                <w:bCs/>
                <w:iCs/>
                <w:sz w:val="24"/>
                <w:szCs w:val="24"/>
              </w:rPr>
              <w:t>8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606FFF">
              <w:rPr>
                <w:rFonts w:ascii="宋体" w:hAnsi="宋体"/>
                <w:bCs/>
                <w:iCs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日下</w:t>
            </w:r>
            <w:r w:rsidR="009C2BD6">
              <w:rPr>
                <w:rFonts w:ascii="宋体" w:hAnsi="宋体" w:hint="eastAsia"/>
                <w:bCs/>
                <w:iCs/>
                <w:sz w:val="24"/>
                <w:szCs w:val="24"/>
              </w:rPr>
              <w:t>午1</w:t>
            </w:r>
            <w:r w:rsidR="00606FFF">
              <w:rPr>
                <w:rFonts w:ascii="宋体" w:hAnsi="宋体"/>
                <w:bCs/>
                <w:iCs/>
                <w:sz w:val="24"/>
                <w:szCs w:val="24"/>
              </w:rPr>
              <w:t>6</w:t>
            </w:r>
            <w:r w:rsidR="009C2BD6"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606FFF">
              <w:rPr>
                <w:rFonts w:ascii="宋体" w:hAnsi="宋体"/>
                <w:bCs/>
                <w:iCs/>
                <w:sz w:val="24"/>
                <w:szCs w:val="24"/>
              </w:rPr>
              <w:t>00</w:t>
            </w:r>
            <w:r w:rsidR="009C2BD6">
              <w:rPr>
                <w:rFonts w:ascii="宋体" w:hAnsi="宋体" w:hint="eastAsia"/>
                <w:bCs/>
                <w:iCs/>
                <w:sz w:val="24"/>
                <w:szCs w:val="24"/>
              </w:rPr>
              <w:t>-</w:t>
            </w:r>
            <w:r w:rsidR="00606FFF">
              <w:rPr>
                <w:rFonts w:ascii="宋体" w:hAnsi="宋体"/>
                <w:bCs/>
                <w:iCs/>
                <w:sz w:val="24"/>
                <w:szCs w:val="24"/>
              </w:rPr>
              <w:t>17</w:t>
            </w:r>
            <w:r w:rsidR="009C2BD6"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606FFF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 w:rsidR="009C2BD6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</w:p>
        </w:tc>
      </w:tr>
      <w:tr w:rsidR="00F637C9" w:rsidRPr="00F7661A" w:rsidTr="00606FFF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606FF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F637C9" w:rsidRPr="00CA0665" w:rsidRDefault="006D4DDA" w:rsidP="00606FF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2020年</w:t>
            </w:r>
            <w:r w:rsidR="00606FFF">
              <w:rPr>
                <w:rFonts w:ascii="宋体" w:hAnsi="宋体" w:hint="eastAsia"/>
                <w:bCs/>
                <w:iCs/>
                <w:sz w:val="24"/>
                <w:szCs w:val="24"/>
              </w:rPr>
              <w:t>半年报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业绩说明会</w:t>
            </w:r>
          </w:p>
        </w:tc>
      </w:tr>
      <w:tr w:rsidR="00F637C9" w:rsidRPr="006D4DDA" w:rsidTr="00606FFF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606FF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F637C9" w:rsidRPr="009E278E" w:rsidRDefault="006D4DDA" w:rsidP="006D4DDA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董事兼总裁刘颖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606FFF">
              <w:rPr>
                <w:rFonts w:ascii="宋体" w:hAnsi="宋体"/>
                <w:bCs/>
                <w:iCs/>
                <w:sz w:val="24"/>
                <w:szCs w:val="24"/>
              </w:rPr>
              <w:t>副总裁兼董事会秘书陈志斌</w:t>
            </w:r>
          </w:p>
        </w:tc>
      </w:tr>
      <w:tr w:rsidR="00F637C9" w:rsidRPr="00F7661A" w:rsidTr="00250A39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606FFF" w:rsidRPr="00C3541D" w:rsidRDefault="00606FFF" w:rsidP="00606FF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上半年，公司全力以赴抗疫战疫，全方位保障防疫物资供应，统筹部署疫情防控及复工复产，2月底各产业基本实现复工复产，经营持续向好，各项经营数据创同期历史新高。</w:t>
            </w:r>
          </w:p>
          <w:p w:rsidR="006D4DDA" w:rsidRPr="00C3541D" w:rsidRDefault="006D4DDA" w:rsidP="00E00C6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020</w:t>
            </w:r>
            <w:r w:rsidR="007F0A24" w:rsidRPr="00C3541D">
              <w:rPr>
                <w:rFonts w:ascii="楷体" w:eastAsia="楷体" w:hAnsi="楷体" w:cs="楷体"/>
                <w:sz w:val="24"/>
                <w:szCs w:val="24"/>
              </w:rPr>
              <w:t>年上半年公司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实现销售收入</w:t>
            </w:r>
            <w:r w:rsidR="006B78F6" w:rsidRPr="00C3541D">
              <w:rPr>
                <w:rFonts w:ascii="楷体" w:eastAsia="楷体" w:hAnsi="楷体" w:cs="楷体"/>
                <w:sz w:val="24"/>
                <w:szCs w:val="24"/>
              </w:rPr>
              <w:t>约</w:t>
            </w:r>
            <w:r w:rsidR="007F0A24" w:rsidRPr="00C3541D">
              <w:rPr>
                <w:rFonts w:ascii="楷体" w:eastAsia="楷体" w:hAnsi="楷体" w:cs="楷体"/>
                <w:sz w:val="24"/>
                <w:szCs w:val="24"/>
              </w:rPr>
              <w:t>75.9</w:t>
            </w:r>
            <w:r w:rsidR="006B78F6" w:rsidRPr="00C3541D">
              <w:rPr>
                <w:rFonts w:ascii="楷体" w:eastAsia="楷体" w:hAnsi="楷体" w:cs="楷体"/>
                <w:sz w:val="24"/>
                <w:szCs w:val="24"/>
              </w:rPr>
              <w:t>亿元</w:t>
            </w:r>
            <w:r w:rsidR="006B78F6"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B78F6" w:rsidRPr="00C3541D">
              <w:rPr>
                <w:rFonts w:ascii="楷体" w:eastAsia="楷体" w:hAnsi="楷体" w:cs="楷体"/>
                <w:sz w:val="24"/>
                <w:szCs w:val="24"/>
              </w:rPr>
              <w:t>同比增</w:t>
            </w:r>
            <w:r w:rsidR="007F0A24" w:rsidRPr="00C3541D">
              <w:rPr>
                <w:rFonts w:ascii="楷体" w:eastAsia="楷体" w:hAnsi="楷体" w:cs="楷体"/>
                <w:sz w:val="24"/>
                <w:szCs w:val="24"/>
              </w:rPr>
              <w:t>25.1</w:t>
            </w:r>
            <w:r w:rsidR="006B78F6" w:rsidRPr="00C3541D">
              <w:rPr>
                <w:rFonts w:ascii="楷体" w:eastAsia="楷体" w:hAnsi="楷体" w:cs="楷体" w:hint="eastAsia"/>
                <w:sz w:val="24"/>
                <w:szCs w:val="24"/>
              </w:rPr>
              <w:t>%；</w:t>
            </w:r>
            <w:r w:rsidR="006B78F6" w:rsidRPr="00C3541D">
              <w:rPr>
                <w:rFonts w:ascii="楷体" w:eastAsia="楷体" w:hAnsi="楷体" w:cs="楷体"/>
                <w:sz w:val="24"/>
                <w:szCs w:val="24"/>
              </w:rPr>
              <w:t>实现归母净利润</w:t>
            </w:r>
            <w:r w:rsidR="007F0A24" w:rsidRPr="00C3541D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7F0A24" w:rsidRPr="00C3541D">
              <w:rPr>
                <w:rFonts w:ascii="楷体" w:eastAsia="楷体" w:hAnsi="楷体" w:cs="楷体"/>
                <w:sz w:val="24"/>
                <w:szCs w:val="24"/>
              </w:rPr>
              <w:t>.2</w:t>
            </w:r>
            <w:r w:rsidR="006B78F6" w:rsidRPr="00C3541D">
              <w:rPr>
                <w:rFonts w:ascii="楷体" w:eastAsia="楷体" w:hAnsi="楷体" w:cs="楷体"/>
                <w:sz w:val="24"/>
                <w:szCs w:val="24"/>
              </w:rPr>
              <w:t>亿元</w:t>
            </w:r>
            <w:r w:rsidR="006B78F6"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B78F6" w:rsidRPr="00C3541D">
              <w:rPr>
                <w:rFonts w:ascii="楷体" w:eastAsia="楷体" w:hAnsi="楷体" w:cs="楷体"/>
                <w:sz w:val="24"/>
                <w:szCs w:val="24"/>
              </w:rPr>
              <w:t>同比增长</w:t>
            </w:r>
            <w:r w:rsidR="007F0A24" w:rsidRPr="00C3541D">
              <w:rPr>
                <w:rFonts w:ascii="楷体" w:eastAsia="楷体" w:hAnsi="楷体" w:cs="楷体"/>
                <w:sz w:val="24"/>
                <w:szCs w:val="24"/>
              </w:rPr>
              <w:t>40.9</w:t>
            </w:r>
            <w:r w:rsidR="007F0A24" w:rsidRPr="00C3541D">
              <w:rPr>
                <w:rFonts w:ascii="楷体" w:eastAsia="楷体" w:hAnsi="楷体" w:cs="楷体" w:hint="eastAsia"/>
                <w:sz w:val="24"/>
                <w:szCs w:val="24"/>
              </w:rPr>
              <w:t>%</w:t>
            </w:r>
            <w:r w:rsidR="006B78F6" w:rsidRPr="00C3541D">
              <w:rPr>
                <w:rFonts w:ascii="楷体" w:eastAsia="楷体" w:hAnsi="楷体" w:cs="楷体" w:hint="eastAsia"/>
                <w:sz w:val="24"/>
                <w:szCs w:val="24"/>
              </w:rPr>
              <w:t>%；</w:t>
            </w:r>
            <w:r w:rsidR="007F0A24" w:rsidRPr="00C3541D">
              <w:rPr>
                <w:rFonts w:ascii="楷体" w:eastAsia="楷体" w:hAnsi="楷体" w:cs="楷体" w:hint="eastAsia"/>
                <w:sz w:val="24"/>
                <w:szCs w:val="24"/>
              </w:rPr>
              <w:t>ROE</w:t>
            </w:r>
            <w:r w:rsidR="007F0A24" w:rsidRPr="00C3541D">
              <w:rPr>
                <w:rFonts w:ascii="楷体" w:eastAsia="楷体" w:hAnsi="楷体" w:cs="楷体"/>
                <w:sz w:val="24"/>
                <w:szCs w:val="24"/>
              </w:rPr>
              <w:t>7.64%</w:t>
            </w:r>
            <w:r w:rsidR="006B78F6"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F0A24" w:rsidRPr="00C3541D">
              <w:rPr>
                <w:rFonts w:ascii="楷体" w:eastAsia="楷体" w:hAnsi="楷体" w:cs="楷体"/>
                <w:sz w:val="24"/>
                <w:szCs w:val="24"/>
              </w:rPr>
              <w:t>同比增加</w:t>
            </w:r>
            <w:r w:rsidR="007F0A24" w:rsidRPr="00C3541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F0A24" w:rsidRPr="00C3541D">
              <w:rPr>
                <w:rFonts w:ascii="楷体" w:eastAsia="楷体" w:hAnsi="楷体" w:cs="楷体"/>
                <w:sz w:val="24"/>
                <w:szCs w:val="24"/>
              </w:rPr>
              <w:t>.7pct</w:t>
            </w:r>
            <w:r w:rsidR="006B78F6" w:rsidRPr="00C3541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r w:rsidR="007F0A24" w:rsidRPr="00C3541D">
              <w:rPr>
                <w:rFonts w:ascii="楷体" w:eastAsia="楷体" w:hAnsi="楷体" w:cs="楷体" w:hint="eastAsia"/>
                <w:sz w:val="24"/>
                <w:szCs w:val="24"/>
              </w:rPr>
              <w:t>分业务板块来看：</w:t>
            </w:r>
          </w:p>
          <w:p w:rsidR="007F0A24" w:rsidRPr="00C3541D" w:rsidRDefault="007F0A24" w:rsidP="007F0A24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1、风电叶片。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风电叶片超预期，主要几个因素：1）此前产品布局做的比较好，在行业里起到引领作用；2）在产品效益方面这两年有很大提升，尤其是大叶片生产加工周期缩短，这对业绩释放起到很好贡献，产能没有大幅增加的情况下产出大幅增加，进而满足市场抢装要求；3）上半年海外疫情严重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对海外客户影响极大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公司依然保障了海外战略客户部分订单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以上因素促成叶片部分的收入和业绩爆发。</w:t>
            </w:r>
          </w:p>
          <w:p w:rsidR="007F0A24" w:rsidRPr="00C3541D" w:rsidRDefault="007F0A24" w:rsidP="007F0A24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2、玻璃纤维。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玻纤表现非常亮眼，行业本身出口压力比较大，行业产能过剩叠加疫情影响双重压力下，价格压力比较大。在此背景下，泰山玻纤出口上提前做了布局，损失下降到最小。在产品结构调整方面，团队做了很多工作，比如风电织物、短纤产品等做了前瞻布局，在今年实现了很好的释放，甚至有的产品出现结构性供不应求。上半年不光产销平衡，还消化了库存，最大程度减轻疫情对产能影响，产量基本持平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销量还取得了接近10%的增长，利润也有接近20%的增速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充分体现了泰山玻纤相对竞争力的提升。</w:t>
            </w:r>
          </w:p>
          <w:p w:rsidR="007F0A24" w:rsidRPr="00C3541D" w:rsidRDefault="007F0A24" w:rsidP="00CF52CA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lastRenderedPageBreak/>
              <w:t>3、锂电池隔膜。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受疫情影响较大，欧美出口影响比较大，上半年锂电池行业压力比较大，但是中材科技锂膜产业市占率得到了更大的提升，特别是在主流客户里面，我们份额有了很大提升。在产品结构上，7微米产品在动力电池上还是独供。出口领域，韩国市场新增了批量供应。从行业影响力、市占率、内部生产管控、产品A品率等，今年取得长足进步。通过上半年运作，锂膜产业有充满信心，后续利润会逐步释放出来。</w:t>
            </w:r>
          </w:p>
          <w:p w:rsidR="00CF52CA" w:rsidRPr="00C3541D" w:rsidRDefault="00CF52CA" w:rsidP="00CF52CA">
            <w:pPr>
              <w:widowControl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sz w:val="24"/>
                <w:szCs w:val="24"/>
              </w:rPr>
              <w:t>此外，两院、军工等表现也非常稳定，支撑中材科技整体利润的释放。</w:t>
            </w:r>
          </w:p>
          <w:p w:rsidR="00CF52CA" w:rsidRPr="00C3541D" w:rsidRDefault="00CF52CA" w:rsidP="00E00C66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以下是问答环节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。</w:t>
            </w:r>
          </w:p>
          <w:p w:rsidR="00CF52CA" w:rsidRPr="00C3541D" w:rsidRDefault="00CF52CA" w:rsidP="00E00C66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Helvetica"/>
                <w:b/>
                <w:bCs/>
                <w:color w:val="393939"/>
                <w:kern w:val="0"/>
                <w:szCs w:val="21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Q1：</w:t>
            </w:r>
            <w:r w:rsidRPr="00C3541D">
              <w:rPr>
                <w:rFonts w:ascii="楷体" w:eastAsia="楷体" w:hAnsi="楷体" w:cs="Helvetica"/>
                <w:b/>
                <w:bCs/>
                <w:color w:val="393939"/>
                <w:kern w:val="0"/>
                <w:szCs w:val="21"/>
              </w:rPr>
              <w:t>锂膜板块，湖南中锂、中材锂膜各自在上半年的收入情况</w:t>
            </w:r>
            <w:r w:rsidRPr="00C3541D">
              <w:rPr>
                <w:rFonts w:ascii="楷体" w:eastAsia="楷体" w:hAnsi="楷体" w:cs="Helvetica" w:hint="eastAsia"/>
                <w:b/>
                <w:bCs/>
                <w:color w:val="393939"/>
                <w:kern w:val="0"/>
                <w:szCs w:val="21"/>
              </w:rPr>
              <w:t>？</w:t>
            </w:r>
          </w:p>
          <w:p w:rsidR="006B78F6" w:rsidRPr="00C3541D" w:rsidRDefault="006B78F6" w:rsidP="00E00C6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答：</w:t>
            </w:r>
            <w:r w:rsidR="00CF52CA" w:rsidRPr="00C3541D">
              <w:rPr>
                <w:rFonts w:ascii="楷体" w:eastAsia="楷体" w:hAnsi="楷体" w:cs="楷体" w:hint="eastAsia"/>
                <w:sz w:val="24"/>
                <w:szCs w:val="24"/>
              </w:rPr>
              <w:t>今年上半年隔膜出货收到了部分疫情影响，整体实现收入约2</w:t>
            </w:r>
            <w:r w:rsidR="00CF52CA" w:rsidRPr="00C3541D">
              <w:rPr>
                <w:rFonts w:ascii="楷体" w:eastAsia="楷体" w:hAnsi="楷体" w:cs="楷体"/>
                <w:sz w:val="24"/>
                <w:szCs w:val="24"/>
              </w:rPr>
              <w:t>.4亿元</w:t>
            </w:r>
            <w:r w:rsidR="00CF52CA"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CF52CA" w:rsidRPr="00C3541D">
              <w:rPr>
                <w:rFonts w:ascii="楷体" w:eastAsia="楷体" w:hAnsi="楷体" w:cs="楷体"/>
                <w:sz w:val="24"/>
                <w:szCs w:val="24"/>
              </w:rPr>
              <w:t>海外出口业务出现实现了零的突破</w:t>
            </w:r>
            <w:r w:rsidR="00CF52CA"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CF52CA" w:rsidRPr="00C3541D">
              <w:rPr>
                <w:rFonts w:ascii="楷体" w:eastAsia="楷体" w:hAnsi="楷体" w:cs="楷体"/>
                <w:sz w:val="24"/>
                <w:szCs w:val="24"/>
              </w:rPr>
              <w:t>销售占比约</w:t>
            </w:r>
            <w:r w:rsidR="00CF52CA" w:rsidRPr="00C3541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F52CA" w:rsidRPr="00C3541D">
              <w:rPr>
                <w:rFonts w:ascii="楷体" w:eastAsia="楷体" w:hAnsi="楷体" w:cs="楷体"/>
                <w:sz w:val="24"/>
                <w:szCs w:val="24"/>
              </w:rPr>
              <w:t>5</w:t>
            </w:r>
            <w:r w:rsidR="00CF52CA" w:rsidRPr="00C3541D">
              <w:rPr>
                <w:rFonts w:ascii="楷体" w:eastAsia="楷体" w:hAnsi="楷体" w:cs="楷体" w:hint="eastAsia"/>
                <w:sz w:val="24"/>
                <w:szCs w:val="24"/>
              </w:rPr>
              <w:t>%。6月份以来，销售情况逐步转好，目前订单饱满。湖南中锂收入大概占隔膜整体收入2</w:t>
            </w:r>
            <w:r w:rsidR="00CF52CA" w:rsidRPr="00C3541D">
              <w:rPr>
                <w:rFonts w:ascii="楷体" w:eastAsia="楷体" w:hAnsi="楷体" w:cs="楷体"/>
                <w:sz w:val="24"/>
                <w:szCs w:val="24"/>
              </w:rPr>
              <w:t>/3,中材锂膜</w:t>
            </w:r>
            <w:r w:rsidR="00CF52CA" w:rsidRPr="00C3541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F52CA" w:rsidRPr="00C3541D">
              <w:rPr>
                <w:rFonts w:ascii="楷体" w:eastAsia="楷体" w:hAnsi="楷体" w:cs="楷体"/>
                <w:sz w:val="24"/>
                <w:szCs w:val="24"/>
              </w:rPr>
              <w:t>/3</w:t>
            </w:r>
            <w:r w:rsidR="00CF52CA" w:rsidRPr="00C3541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D4DDA" w:rsidRPr="00C3541D" w:rsidRDefault="00CF52CA" w:rsidP="00E00C66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Q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2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：如何看待行业低价竞争和涂覆</w:t>
            </w:r>
            <w:r w:rsidR="002E0EF2"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产品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？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 xml:space="preserve"> </w:t>
            </w:r>
          </w:p>
          <w:p w:rsidR="006B78F6" w:rsidRPr="00C3541D" w:rsidRDefault="006B78F6" w:rsidP="002E0EF2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sz w:val="24"/>
                <w:szCs w:val="24"/>
              </w:rPr>
              <w:t>答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2E0EF2" w:rsidRPr="00C3541D">
              <w:rPr>
                <w:rFonts w:ascii="楷体" w:eastAsia="楷体" w:hAnsi="楷体" w:cs="楷体"/>
                <w:sz w:val="24"/>
                <w:szCs w:val="24"/>
              </w:rPr>
              <w:t>行业相互促进共同发展，中材科技按照既能目标去做，对未来发展很有信心。国内主要客户是自己涂覆，另外国际上涂覆产品要的比较多，但是技术专利等因素导致涂覆的供应商也不多。中材科技在涂覆上也做了很多工作，今年上半年最大亮点是涂覆的效率提升和成本降低</w:t>
            </w:r>
            <w:r w:rsidR="002E0EF2" w:rsidRPr="00C3541D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="002E0EF2" w:rsidRPr="00C3541D">
              <w:rPr>
                <w:rFonts w:ascii="楷体" w:eastAsia="楷体" w:hAnsi="楷体" w:cs="楷体"/>
                <w:sz w:val="24"/>
                <w:szCs w:val="24"/>
              </w:rPr>
              <w:t>随着市场的发展，中材科技也会根据市场需求匹配响应的涂覆能力。而且在去年下半年到今年上半年，涂覆的技术储备和未来产品开发方面也做了大量工作，后面也会有新的涂覆产能逐步释放出来。</w:t>
            </w:r>
          </w:p>
          <w:p w:rsidR="006B78F6" w:rsidRPr="00C3541D" w:rsidRDefault="002E0EF2" w:rsidP="00E00C66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Q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3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：</w:t>
            </w:r>
            <w:r w:rsidR="006B78F6"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隔膜</w:t>
            </w:r>
            <w:r w:rsidR="006B78F6" w:rsidRPr="00C3541D">
              <w:rPr>
                <w:rFonts w:ascii="楷体" w:eastAsia="楷体" w:hAnsi="楷体" w:cs="楷体"/>
                <w:b/>
                <w:sz w:val="24"/>
                <w:szCs w:val="24"/>
              </w:rPr>
              <w:t>客户拓展</w:t>
            </w:r>
            <w:r w:rsidR="006B78F6"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情况</w:t>
            </w:r>
            <w:r w:rsidR="006B78F6" w:rsidRPr="00C3541D">
              <w:rPr>
                <w:rFonts w:ascii="楷体" w:eastAsia="楷体" w:hAnsi="楷体" w:cs="楷体"/>
                <w:b/>
                <w:sz w:val="24"/>
                <w:szCs w:val="24"/>
              </w:rPr>
              <w:t>？</w:t>
            </w:r>
            <w:r w:rsidR="006B78F6"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包括国内和国外的客户拓展进展？</w:t>
            </w:r>
          </w:p>
          <w:p w:rsidR="006B78F6" w:rsidRPr="00C3541D" w:rsidRDefault="006B78F6" w:rsidP="00706D93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sz w:val="24"/>
                <w:szCs w:val="24"/>
              </w:rPr>
              <w:t>答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2E0EF2" w:rsidRPr="00C3541D">
              <w:rPr>
                <w:rFonts w:ascii="楷体" w:eastAsia="楷体" w:hAnsi="楷体" w:cs="楷体"/>
                <w:sz w:val="24"/>
                <w:szCs w:val="24"/>
              </w:rPr>
              <w:t>上半年电池分布来看，头部5家客户占了世界80%的供应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国内</w:t>
            </w:r>
            <w:r w:rsidR="00CA47E1" w:rsidRPr="00C3541D">
              <w:rPr>
                <w:rFonts w:ascii="楷体" w:eastAsia="楷体" w:hAnsi="楷体" w:cs="楷体"/>
                <w:sz w:val="24"/>
                <w:szCs w:val="24"/>
              </w:rPr>
              <w:t>头部电池厂商均是公司的客户</w:t>
            </w:r>
            <w:r w:rsidR="00CA47E1" w:rsidRPr="00C3541D">
              <w:rPr>
                <w:rFonts w:ascii="楷体" w:eastAsia="楷体" w:hAnsi="楷体" w:cs="楷体" w:hint="eastAsia"/>
                <w:sz w:val="24"/>
                <w:szCs w:val="24"/>
              </w:rPr>
              <w:t>，包括动力电池和高端消费类电池企业。</w:t>
            </w:r>
            <w:r w:rsidR="002E0EF2" w:rsidRPr="00C3541D">
              <w:rPr>
                <w:rFonts w:ascii="楷体" w:eastAsia="楷体" w:hAnsi="楷体" w:cs="楷体" w:hint="eastAsia"/>
                <w:sz w:val="24"/>
                <w:szCs w:val="24"/>
              </w:rPr>
              <w:t>海外客户韩日比例较大，</w:t>
            </w:r>
            <w:r w:rsidR="002E0EF2" w:rsidRPr="00C3541D">
              <w:rPr>
                <w:rFonts w:ascii="楷体" w:eastAsia="楷体" w:hAnsi="楷体" w:cs="楷体"/>
                <w:sz w:val="24"/>
                <w:szCs w:val="24"/>
              </w:rPr>
              <w:t>我们在国际市场的销售也主要目标是这几家</w:t>
            </w:r>
            <w:r w:rsidR="002E0EF2" w:rsidRPr="00C3541D">
              <w:rPr>
                <w:rFonts w:ascii="楷体" w:eastAsia="楷体" w:hAnsi="楷体" w:cs="楷体" w:hint="eastAsia"/>
                <w:sz w:val="24"/>
                <w:szCs w:val="24"/>
              </w:rPr>
              <w:t>。国内客户情况，</w:t>
            </w:r>
            <w:r w:rsidR="002E0EF2" w:rsidRPr="00C3541D">
              <w:rPr>
                <w:rFonts w:ascii="楷体" w:eastAsia="楷体" w:hAnsi="楷体" w:cs="楷体"/>
                <w:sz w:val="24"/>
                <w:szCs w:val="24"/>
              </w:rPr>
              <w:t>7um湿法隔膜在行业率先实现量产量销，</w:t>
            </w:r>
            <w:r w:rsidR="002E0EF2" w:rsidRPr="00C3541D">
              <w:rPr>
                <w:rFonts w:ascii="楷体" w:eastAsia="楷体" w:hAnsi="楷体" w:cs="楷体" w:hint="eastAsia"/>
                <w:sz w:val="24"/>
                <w:szCs w:val="24"/>
              </w:rPr>
              <w:t>国内头部战略客户基本是独家供应，</w:t>
            </w:r>
            <w:r w:rsidR="002E0EF2" w:rsidRPr="00C3541D">
              <w:rPr>
                <w:rFonts w:ascii="楷体" w:eastAsia="楷体" w:hAnsi="楷体" w:cs="楷体"/>
                <w:sz w:val="24"/>
                <w:szCs w:val="24"/>
              </w:rPr>
              <w:t>中短期将进一步引领市场</w:t>
            </w:r>
            <w:r w:rsidR="002E0EF2" w:rsidRPr="00C3541D">
              <w:rPr>
                <w:rFonts w:ascii="楷体" w:eastAsia="楷体" w:hAnsi="楷体" w:cs="楷体" w:hint="eastAsia"/>
                <w:sz w:val="24"/>
                <w:szCs w:val="24"/>
              </w:rPr>
              <w:t>；海外客户，</w:t>
            </w:r>
            <w:r w:rsidR="002E0EF2" w:rsidRPr="00C3541D">
              <w:rPr>
                <w:rFonts w:ascii="楷体" w:eastAsia="楷体" w:hAnsi="楷体" w:cs="楷体"/>
                <w:sz w:val="24"/>
                <w:szCs w:val="24"/>
              </w:rPr>
              <w:t>部分韩国客户已实现批量供货，日本客户合作推进顺利</w:t>
            </w:r>
            <w:r w:rsidR="002E0EF2" w:rsidRPr="00C3541D">
              <w:rPr>
                <w:rFonts w:ascii="楷体" w:eastAsia="楷体" w:hAnsi="楷体" w:cs="楷体" w:hint="eastAsia"/>
                <w:sz w:val="24"/>
                <w:szCs w:val="24"/>
              </w:rPr>
              <w:t>，去年</w:t>
            </w:r>
            <w:r w:rsidR="002E0EF2" w:rsidRPr="00C3541D">
              <w:rPr>
                <w:rFonts w:ascii="楷体" w:eastAsia="楷体" w:hAnsi="楷体" w:cs="楷体"/>
                <w:sz w:val="24"/>
                <w:szCs w:val="24"/>
              </w:rPr>
              <w:t>产品通过了验证成为合格供应商</w:t>
            </w:r>
            <w:r w:rsidR="002E0EF2"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06D93" w:rsidRPr="00C3541D">
              <w:rPr>
                <w:rFonts w:ascii="楷体" w:eastAsia="楷体" w:hAnsi="楷体" w:cs="楷体"/>
                <w:sz w:val="24"/>
                <w:szCs w:val="24"/>
              </w:rPr>
              <w:t>但因为客户后续还有部分要求</w:t>
            </w:r>
            <w:r w:rsidR="00706D93"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06D93" w:rsidRPr="00C3541D">
              <w:rPr>
                <w:rFonts w:ascii="楷体" w:eastAsia="楷体" w:hAnsi="楷体" w:cs="楷体"/>
                <w:sz w:val="24"/>
                <w:szCs w:val="24"/>
              </w:rPr>
              <w:t>我们现在持续跟进</w:t>
            </w:r>
            <w:r w:rsidR="00706D93" w:rsidRPr="00C3541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06D93" w:rsidRPr="00C3541D" w:rsidRDefault="00706D93" w:rsidP="00E00C66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Helvetica"/>
                <w:b/>
                <w:bCs/>
                <w:color w:val="393939"/>
                <w:kern w:val="0"/>
                <w:szCs w:val="21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Q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4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：</w:t>
            </w:r>
            <w:r w:rsidRPr="00C3541D">
              <w:rPr>
                <w:rFonts w:ascii="楷体" w:eastAsia="楷体" w:hAnsi="楷体" w:cs="Helvetica"/>
                <w:b/>
                <w:bCs/>
                <w:color w:val="393939"/>
                <w:kern w:val="0"/>
                <w:szCs w:val="21"/>
              </w:rPr>
              <w:t>7微米产品主要供应的产品？</w:t>
            </w:r>
          </w:p>
          <w:p w:rsidR="00706D93" w:rsidRPr="00C3541D" w:rsidRDefault="00E40B5C" w:rsidP="00706D93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答</w:t>
            </w:r>
            <w:r w:rsidR="00CA47E1" w:rsidRPr="00C3541D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706D93" w:rsidRPr="00C3541D">
              <w:rPr>
                <w:rFonts w:ascii="楷体" w:eastAsia="楷体" w:hAnsi="楷体" w:cs="楷体"/>
                <w:sz w:val="24"/>
                <w:szCs w:val="24"/>
              </w:rPr>
              <w:t>初步了解情况看，9微米到7微米过渡是一个大的方向，未来能量密度会提升，7微米的比例会越来越高。</w:t>
            </w:r>
          </w:p>
          <w:p w:rsidR="00CA47E1" w:rsidRPr="00C3541D" w:rsidRDefault="00706D93" w:rsidP="00706D93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Q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5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：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收了中锂以来，双方合作协同比较好，之前我们是60%股权，以后股权方面有什么考虑？</w:t>
            </w:r>
          </w:p>
          <w:p w:rsidR="00706D93" w:rsidRPr="00C3541D" w:rsidRDefault="00CA47E1" w:rsidP="00706D93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答：</w:t>
            </w:r>
            <w:r w:rsidR="00706D93" w:rsidRPr="00C3541D">
              <w:rPr>
                <w:rFonts w:ascii="楷体" w:eastAsia="楷体" w:hAnsi="楷体" w:cs="楷体"/>
                <w:sz w:val="24"/>
                <w:szCs w:val="24"/>
              </w:rPr>
              <w:t>初步和各方股东沟通，从产业发展讲不整合在一起还是有一些问题，现在管理团队融合做的很好，后面可能要进行进一步整合。未来我们两个法人主体变成一个，股权结构上可能会有调整，但是不会有大的变化</w:t>
            </w:r>
            <w:r w:rsidR="00706D93" w:rsidRPr="00C3541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06D93" w:rsidRPr="00C3541D">
              <w:rPr>
                <w:rFonts w:ascii="楷体" w:eastAsia="楷体" w:hAnsi="楷体" w:cs="楷体"/>
                <w:sz w:val="24"/>
                <w:szCs w:val="24"/>
              </w:rPr>
              <w:t>这个事情我们再持续推进。</w:t>
            </w:r>
          </w:p>
          <w:p w:rsidR="00D106CD" w:rsidRPr="00C3541D" w:rsidRDefault="00706D93" w:rsidP="00E00C66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Q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6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：现在隔膜两家公司产能情况？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 xml:space="preserve"> </w:t>
            </w:r>
          </w:p>
          <w:p w:rsidR="00706D93" w:rsidRPr="00C3541D" w:rsidRDefault="00D106CD" w:rsidP="00706D93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答：</w:t>
            </w:r>
            <w:r w:rsidR="00706D93" w:rsidRPr="00C3541D">
              <w:rPr>
                <w:rFonts w:ascii="楷体" w:eastAsia="楷体" w:hAnsi="楷体" w:cs="楷体"/>
                <w:sz w:val="24"/>
                <w:szCs w:val="24"/>
              </w:rPr>
              <w:t>现在中锂有20条线（对应10亿平左右产能），都已经安装就位，但是日本设备供应商来不了，国外技术人员不能过来调试，所以影响投放进度，还没完全投产（影响4条线左右，这4条线属于产能比较大的，大约涉及产能2亿平米左右），所以有一点产能不足；中材锂膜这边后面有6条线，法国那边疫情比较严重，也会影响2个月的进度。本来预期明年上半年产能释放，现在看估计会拖1-2个月。到明年正常以后，会形成15-16亿平的产能。</w:t>
            </w:r>
          </w:p>
          <w:p w:rsidR="00D106CD" w:rsidRPr="00C3541D" w:rsidRDefault="00D106CD" w:rsidP="00E40B5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706D93" w:rsidRPr="00C3541D" w:rsidRDefault="00706D93" w:rsidP="00E00C66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楷体" w:eastAsia="楷体" w:hAnsi="楷体" w:cs="Helvetica"/>
                <w:b/>
                <w:bCs/>
                <w:color w:val="393939"/>
                <w:kern w:val="0"/>
                <w:szCs w:val="21"/>
              </w:rPr>
            </w:pP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Q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7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：</w:t>
            </w:r>
            <w:r w:rsidRPr="00C3541D">
              <w:rPr>
                <w:rFonts w:ascii="楷体" w:eastAsia="楷体" w:hAnsi="楷体" w:cs="Helvetica"/>
                <w:b/>
                <w:bCs/>
                <w:color w:val="393939"/>
                <w:kern w:val="0"/>
                <w:szCs w:val="21"/>
              </w:rPr>
              <w:t>风电叶片抢装如果今年年底完成，对明年有什么展望？</w:t>
            </w:r>
          </w:p>
          <w:p w:rsidR="00706D93" w:rsidRPr="00C3541D" w:rsidRDefault="00D106CD" w:rsidP="00706D93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答：</w:t>
            </w:r>
            <w:r w:rsidR="00706D93" w:rsidRPr="00C3541D">
              <w:rPr>
                <w:rFonts w:ascii="楷体" w:eastAsia="楷体" w:hAnsi="楷体" w:cs="楷体"/>
                <w:sz w:val="24"/>
                <w:szCs w:val="24"/>
              </w:rPr>
              <w:t>公司内部对这个非常重视，前段时间和客户做了沟通，客户最近反馈信息来看，大家对明年不会像原来那么悲观。风场那边传来消息，预期不错，不会有太大波动。原因是风电很多成本已经下来了，很多地方风场招标已经低于风电指导价。总体来看，明年断崖式下降肯定不会，主要就是波动的问题，幅度不会很大。总体看，未来几年的量还是增长的趋势，可能产品结构会有调整。我们自己应对来看，今年一个是抢装潮，一个是结构性的供不应求，通过今年好的市场，我们和客户的战略关系进一步巩固，我们也在做一些新产品开发。总体看，我们对今年和明年的叶片还是很有信心。</w:t>
            </w:r>
          </w:p>
          <w:p w:rsidR="00706D93" w:rsidRPr="00C3541D" w:rsidRDefault="00706D93" w:rsidP="00706D93">
            <w:pPr>
              <w:widowControl/>
              <w:ind w:firstLineChars="200" w:firstLine="482"/>
              <w:jc w:val="left"/>
              <w:rPr>
                <w:rFonts w:ascii="楷体" w:eastAsia="楷体" w:hAnsi="楷体" w:cs="Helvetica"/>
                <w:color w:val="393939"/>
                <w:kern w:val="0"/>
                <w:szCs w:val="21"/>
              </w:rPr>
            </w:pP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Q8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: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 xml:space="preserve"> 叶片的产品结构优化，具体产品结构如何，2.5MW、3MW有没有具体比例？海上叶片销量、出口叶片销量大概有多少？</w:t>
            </w:r>
          </w:p>
          <w:p w:rsidR="00706D93" w:rsidRPr="00C3541D" w:rsidRDefault="00706D93" w:rsidP="00706D93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sz w:val="24"/>
                <w:szCs w:val="24"/>
              </w:rPr>
              <w:t>答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以前我们定义大叶片是2MW以上，这已经占比接近99%。现在我们对大叶片重新定义，2.5MW及以上算大叶片，今年上半年占比80%以上，去年同期是70%，整体看提升很明显。尤其是一些明星产品供不应求。海上在做86.6米全玻纤储备，目前和客户在合作一起推，预计明年实现量产。海外受到疫情影响，今年量暂时还不多。海外盈利会好一些，毛利率会相对高几个点。</w:t>
            </w:r>
          </w:p>
          <w:p w:rsidR="00706D93" w:rsidRPr="00C3541D" w:rsidRDefault="00706D93" w:rsidP="00706D93">
            <w:pPr>
              <w:widowControl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Q9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：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当前玻纤库存天数情况，三季度会进一步提价吗？</w:t>
            </w:r>
          </w:p>
          <w:p w:rsidR="00706D93" w:rsidRPr="00C3541D" w:rsidRDefault="00706D93" w:rsidP="00706D93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sz w:val="24"/>
                <w:szCs w:val="24"/>
              </w:rPr>
              <w:t>答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库存整体延续下降趋势，7月库存在40天左右，8月库存预计会回到30天出头。价格上看，我们判断会有部分产品提价，主要源于海外刚需恢复，趋势性提价还在等时间窗口，还得再继续观察需求恢复情况及其他玻纤企业的情况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06D93" w:rsidRPr="00C3541D" w:rsidRDefault="00706D93" w:rsidP="00706D93">
            <w:pPr>
              <w:widowControl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Q10</w:t>
            </w:r>
            <w:r w:rsidRPr="00C3541D">
              <w:rPr>
                <w:rFonts w:ascii="楷体" w:eastAsia="楷体" w:hAnsi="楷体" w:cs="楷体" w:hint="eastAsia"/>
                <w:b/>
                <w:sz w:val="24"/>
                <w:szCs w:val="24"/>
              </w:rPr>
              <w:t>：</w:t>
            </w:r>
            <w:r w:rsidRPr="00C3541D">
              <w:rPr>
                <w:rFonts w:ascii="楷体" w:eastAsia="楷体" w:hAnsi="楷体" w:cs="楷体"/>
                <w:b/>
                <w:sz w:val="24"/>
                <w:szCs w:val="24"/>
              </w:rPr>
              <w:t>前玻纤吨净利到了1200元，达到行业最高，目前时点往后看，什么时候会达到稳定成本水平？</w:t>
            </w:r>
          </w:p>
          <w:p w:rsidR="00C3541D" w:rsidRPr="00C3541D" w:rsidRDefault="00C3541D" w:rsidP="00C3541D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3541D">
              <w:rPr>
                <w:rFonts w:ascii="楷体" w:eastAsia="楷体" w:hAnsi="楷体" w:cs="楷体"/>
                <w:sz w:val="24"/>
                <w:szCs w:val="24"/>
              </w:rPr>
              <w:t>答</w:t>
            </w:r>
            <w:r w:rsidRPr="00C3541D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Pr="00C3541D">
              <w:rPr>
                <w:rFonts w:ascii="楷体" w:eastAsia="楷体" w:hAnsi="楷体" w:cs="楷体"/>
                <w:sz w:val="24"/>
                <w:szCs w:val="24"/>
              </w:rPr>
              <w:t>玻纤已经和风电类似，到了平价化概念，未来玻纤行业思路是产品结构调整、做高附加值的产品，现在规模效应带来的成本下降已经到了瓶颈，后续是做产业链延伸、深加工方面。产品制造成本应该已经逐步达到稳定，但是高附加值产品会逐步提升，毛利率会逐步提升。</w:t>
            </w:r>
          </w:p>
          <w:p w:rsidR="00D312C5" w:rsidRPr="00C3541D" w:rsidRDefault="00D312C5" w:rsidP="0079513A">
            <w:pPr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37C9" w:rsidRPr="00F7661A" w:rsidTr="00250A39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8303AD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20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C3541D">
              <w:rPr>
                <w:rFonts w:ascii="宋体" w:hAnsi="宋体"/>
                <w:bCs/>
                <w:iCs/>
                <w:sz w:val="24"/>
                <w:szCs w:val="24"/>
              </w:rPr>
              <w:t>8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7C2D3C">
              <w:rPr>
                <w:rFonts w:ascii="宋体" w:hAnsi="宋体"/>
                <w:bCs/>
                <w:iCs/>
                <w:sz w:val="24"/>
                <w:szCs w:val="24"/>
              </w:rPr>
              <w:t>20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F637C9" w:rsidRPr="00F7661A" w:rsidRDefault="00F637C9" w:rsidP="00F637C9">
      <w:pPr>
        <w:ind w:firstLineChars="200" w:firstLine="480"/>
        <w:rPr>
          <w:sz w:val="24"/>
          <w:szCs w:val="24"/>
        </w:rPr>
      </w:pPr>
    </w:p>
    <w:p w:rsidR="00556E73" w:rsidRDefault="00556E73"/>
    <w:sectPr w:rsidR="00556E73" w:rsidSect="00A8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38" w:rsidRDefault="00AA0F38" w:rsidP="00F637C9">
      <w:r>
        <w:separator/>
      </w:r>
    </w:p>
  </w:endnote>
  <w:endnote w:type="continuationSeparator" w:id="0">
    <w:p w:rsidR="00AA0F38" w:rsidRDefault="00AA0F38" w:rsidP="00F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38" w:rsidRDefault="00AA0F38" w:rsidP="00F637C9">
      <w:r>
        <w:separator/>
      </w:r>
    </w:p>
  </w:footnote>
  <w:footnote w:type="continuationSeparator" w:id="0">
    <w:p w:rsidR="00AA0F38" w:rsidRDefault="00AA0F38" w:rsidP="00F6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D481E"/>
    <w:multiLevelType w:val="hybridMultilevel"/>
    <w:tmpl w:val="6F94EE74"/>
    <w:lvl w:ilvl="0" w:tplc="617416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2F0DB4"/>
    <w:multiLevelType w:val="hybridMultilevel"/>
    <w:tmpl w:val="773231F2"/>
    <w:lvl w:ilvl="0" w:tplc="6A047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7B759D"/>
    <w:multiLevelType w:val="hybridMultilevel"/>
    <w:tmpl w:val="80907382"/>
    <w:lvl w:ilvl="0" w:tplc="AA40E7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0F3C88"/>
    <w:multiLevelType w:val="hybridMultilevel"/>
    <w:tmpl w:val="79784EB8"/>
    <w:lvl w:ilvl="0" w:tplc="21C005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C48"/>
    <w:rsid w:val="000167CF"/>
    <w:rsid w:val="00020567"/>
    <w:rsid w:val="0002343B"/>
    <w:rsid w:val="00024911"/>
    <w:rsid w:val="00037425"/>
    <w:rsid w:val="000453F1"/>
    <w:rsid w:val="000515DD"/>
    <w:rsid w:val="00055B2B"/>
    <w:rsid w:val="000740D7"/>
    <w:rsid w:val="00081718"/>
    <w:rsid w:val="00082C86"/>
    <w:rsid w:val="00094B32"/>
    <w:rsid w:val="000968FD"/>
    <w:rsid w:val="000A20CA"/>
    <w:rsid w:val="000A7DE0"/>
    <w:rsid w:val="000B2076"/>
    <w:rsid w:val="000B4C52"/>
    <w:rsid w:val="000B5B32"/>
    <w:rsid w:val="000B6DF9"/>
    <w:rsid w:val="000C22FA"/>
    <w:rsid w:val="000E3FFF"/>
    <w:rsid w:val="000E604A"/>
    <w:rsid w:val="00106453"/>
    <w:rsid w:val="001127A3"/>
    <w:rsid w:val="00113F52"/>
    <w:rsid w:val="0011540D"/>
    <w:rsid w:val="00115FDE"/>
    <w:rsid w:val="00137783"/>
    <w:rsid w:val="001409BF"/>
    <w:rsid w:val="00147A9E"/>
    <w:rsid w:val="00151811"/>
    <w:rsid w:val="0015469D"/>
    <w:rsid w:val="00157BDD"/>
    <w:rsid w:val="00157FC6"/>
    <w:rsid w:val="0016339B"/>
    <w:rsid w:val="00166B20"/>
    <w:rsid w:val="00172A5C"/>
    <w:rsid w:val="001812D1"/>
    <w:rsid w:val="00186A6C"/>
    <w:rsid w:val="00190D74"/>
    <w:rsid w:val="00197BFB"/>
    <w:rsid w:val="001A07A3"/>
    <w:rsid w:val="001A0EDB"/>
    <w:rsid w:val="001B7989"/>
    <w:rsid w:val="001B7FDB"/>
    <w:rsid w:val="001E52FA"/>
    <w:rsid w:val="001F5719"/>
    <w:rsid w:val="0021028C"/>
    <w:rsid w:val="00213BE2"/>
    <w:rsid w:val="00215C61"/>
    <w:rsid w:val="00216B84"/>
    <w:rsid w:val="00226620"/>
    <w:rsid w:val="0023182B"/>
    <w:rsid w:val="002434C3"/>
    <w:rsid w:val="00243634"/>
    <w:rsid w:val="00243DEA"/>
    <w:rsid w:val="00245537"/>
    <w:rsid w:val="00250647"/>
    <w:rsid w:val="00253B33"/>
    <w:rsid w:val="002733EF"/>
    <w:rsid w:val="0027700D"/>
    <w:rsid w:val="0028049D"/>
    <w:rsid w:val="002810FB"/>
    <w:rsid w:val="00283B19"/>
    <w:rsid w:val="002869D9"/>
    <w:rsid w:val="002921E3"/>
    <w:rsid w:val="00293BCC"/>
    <w:rsid w:val="002A586C"/>
    <w:rsid w:val="002A5E9A"/>
    <w:rsid w:val="002A7671"/>
    <w:rsid w:val="002A7F45"/>
    <w:rsid w:val="002D6007"/>
    <w:rsid w:val="002E0EF2"/>
    <w:rsid w:val="002E660A"/>
    <w:rsid w:val="002F4C9A"/>
    <w:rsid w:val="002F7477"/>
    <w:rsid w:val="00301870"/>
    <w:rsid w:val="00302645"/>
    <w:rsid w:val="00303D36"/>
    <w:rsid w:val="003109B4"/>
    <w:rsid w:val="00313552"/>
    <w:rsid w:val="00321A6B"/>
    <w:rsid w:val="0032425E"/>
    <w:rsid w:val="00333553"/>
    <w:rsid w:val="00342029"/>
    <w:rsid w:val="00345E91"/>
    <w:rsid w:val="003525CA"/>
    <w:rsid w:val="0035602A"/>
    <w:rsid w:val="003628F3"/>
    <w:rsid w:val="00362F1D"/>
    <w:rsid w:val="0036385C"/>
    <w:rsid w:val="00363DCB"/>
    <w:rsid w:val="003674DE"/>
    <w:rsid w:val="00370C06"/>
    <w:rsid w:val="00372CC4"/>
    <w:rsid w:val="00373613"/>
    <w:rsid w:val="0038125F"/>
    <w:rsid w:val="00394CC6"/>
    <w:rsid w:val="003A2B64"/>
    <w:rsid w:val="003B4A67"/>
    <w:rsid w:val="003B53CC"/>
    <w:rsid w:val="003B60DB"/>
    <w:rsid w:val="003C5DBB"/>
    <w:rsid w:val="003D06A2"/>
    <w:rsid w:val="003D0726"/>
    <w:rsid w:val="003D0773"/>
    <w:rsid w:val="003D73BE"/>
    <w:rsid w:val="003E3FCF"/>
    <w:rsid w:val="003E5B1C"/>
    <w:rsid w:val="003E6426"/>
    <w:rsid w:val="003E6DE4"/>
    <w:rsid w:val="003F1AA7"/>
    <w:rsid w:val="003F5A5B"/>
    <w:rsid w:val="003F6863"/>
    <w:rsid w:val="00420113"/>
    <w:rsid w:val="004343EA"/>
    <w:rsid w:val="00444731"/>
    <w:rsid w:val="0044635C"/>
    <w:rsid w:val="00447DF3"/>
    <w:rsid w:val="00462AFF"/>
    <w:rsid w:val="00463115"/>
    <w:rsid w:val="004750E4"/>
    <w:rsid w:val="00484D1F"/>
    <w:rsid w:val="00485135"/>
    <w:rsid w:val="00486626"/>
    <w:rsid w:val="004908AD"/>
    <w:rsid w:val="00491C05"/>
    <w:rsid w:val="00493019"/>
    <w:rsid w:val="004A22E5"/>
    <w:rsid w:val="004A60BC"/>
    <w:rsid w:val="004A7E00"/>
    <w:rsid w:val="004B542E"/>
    <w:rsid w:val="004C2AA3"/>
    <w:rsid w:val="004C4AB6"/>
    <w:rsid w:val="004C6522"/>
    <w:rsid w:val="004D45E4"/>
    <w:rsid w:val="004E04B2"/>
    <w:rsid w:val="0050365E"/>
    <w:rsid w:val="005045D7"/>
    <w:rsid w:val="00520C88"/>
    <w:rsid w:val="00524727"/>
    <w:rsid w:val="00526718"/>
    <w:rsid w:val="0053291C"/>
    <w:rsid w:val="00544B07"/>
    <w:rsid w:val="00547207"/>
    <w:rsid w:val="00556E73"/>
    <w:rsid w:val="00561320"/>
    <w:rsid w:val="00566B3E"/>
    <w:rsid w:val="0057249E"/>
    <w:rsid w:val="00573C0E"/>
    <w:rsid w:val="00582E45"/>
    <w:rsid w:val="00592A31"/>
    <w:rsid w:val="005948C5"/>
    <w:rsid w:val="00595209"/>
    <w:rsid w:val="005A2EA1"/>
    <w:rsid w:val="005A7B90"/>
    <w:rsid w:val="005A7DBA"/>
    <w:rsid w:val="005A7FCB"/>
    <w:rsid w:val="005B0AEB"/>
    <w:rsid w:val="005B5983"/>
    <w:rsid w:val="005C6D21"/>
    <w:rsid w:val="005E14F4"/>
    <w:rsid w:val="005E65D5"/>
    <w:rsid w:val="00602816"/>
    <w:rsid w:val="006031F9"/>
    <w:rsid w:val="00606FFF"/>
    <w:rsid w:val="00613662"/>
    <w:rsid w:val="00615DD7"/>
    <w:rsid w:val="00616D7A"/>
    <w:rsid w:val="006216EC"/>
    <w:rsid w:val="00627841"/>
    <w:rsid w:val="00630220"/>
    <w:rsid w:val="00632D0A"/>
    <w:rsid w:val="00635DF9"/>
    <w:rsid w:val="006412E5"/>
    <w:rsid w:val="00642E4F"/>
    <w:rsid w:val="00653835"/>
    <w:rsid w:val="00653A66"/>
    <w:rsid w:val="0066320A"/>
    <w:rsid w:val="006657EE"/>
    <w:rsid w:val="006675CA"/>
    <w:rsid w:val="00670BD4"/>
    <w:rsid w:val="00681729"/>
    <w:rsid w:val="006936AB"/>
    <w:rsid w:val="006A2B92"/>
    <w:rsid w:val="006B07C5"/>
    <w:rsid w:val="006B233A"/>
    <w:rsid w:val="006B78F6"/>
    <w:rsid w:val="006D4DDA"/>
    <w:rsid w:val="006E780C"/>
    <w:rsid w:val="006F529A"/>
    <w:rsid w:val="00701EF7"/>
    <w:rsid w:val="00705F6A"/>
    <w:rsid w:val="00706D93"/>
    <w:rsid w:val="007227D6"/>
    <w:rsid w:val="00731F43"/>
    <w:rsid w:val="00734EFE"/>
    <w:rsid w:val="007450A1"/>
    <w:rsid w:val="007505C6"/>
    <w:rsid w:val="007517D3"/>
    <w:rsid w:val="00753E44"/>
    <w:rsid w:val="007554B3"/>
    <w:rsid w:val="00762F0B"/>
    <w:rsid w:val="00766276"/>
    <w:rsid w:val="00767DB4"/>
    <w:rsid w:val="0077367A"/>
    <w:rsid w:val="0077509A"/>
    <w:rsid w:val="007821C1"/>
    <w:rsid w:val="00785AF9"/>
    <w:rsid w:val="0079513A"/>
    <w:rsid w:val="007962E4"/>
    <w:rsid w:val="007A230B"/>
    <w:rsid w:val="007A5103"/>
    <w:rsid w:val="007C289A"/>
    <w:rsid w:val="007C2D3C"/>
    <w:rsid w:val="007C5F6C"/>
    <w:rsid w:val="007D10C1"/>
    <w:rsid w:val="007D43D4"/>
    <w:rsid w:val="007D4BF8"/>
    <w:rsid w:val="007D5B6D"/>
    <w:rsid w:val="007D7079"/>
    <w:rsid w:val="007E1131"/>
    <w:rsid w:val="007E7CF3"/>
    <w:rsid w:val="007F0A24"/>
    <w:rsid w:val="007F59E0"/>
    <w:rsid w:val="007F7BC0"/>
    <w:rsid w:val="008015F3"/>
    <w:rsid w:val="008043DC"/>
    <w:rsid w:val="00810AAC"/>
    <w:rsid w:val="00815F9D"/>
    <w:rsid w:val="00823E44"/>
    <w:rsid w:val="008303AD"/>
    <w:rsid w:val="008354FD"/>
    <w:rsid w:val="008400B4"/>
    <w:rsid w:val="00853A39"/>
    <w:rsid w:val="00856D84"/>
    <w:rsid w:val="00857410"/>
    <w:rsid w:val="00880044"/>
    <w:rsid w:val="008805A9"/>
    <w:rsid w:val="00883F0A"/>
    <w:rsid w:val="00887044"/>
    <w:rsid w:val="0089572A"/>
    <w:rsid w:val="008B43BA"/>
    <w:rsid w:val="008B4C79"/>
    <w:rsid w:val="008D0A01"/>
    <w:rsid w:val="009003FE"/>
    <w:rsid w:val="00910C02"/>
    <w:rsid w:val="0091248F"/>
    <w:rsid w:val="00913860"/>
    <w:rsid w:val="00917A20"/>
    <w:rsid w:val="00920590"/>
    <w:rsid w:val="0092192B"/>
    <w:rsid w:val="009461BD"/>
    <w:rsid w:val="009528CC"/>
    <w:rsid w:val="0095386A"/>
    <w:rsid w:val="009552B8"/>
    <w:rsid w:val="00970D61"/>
    <w:rsid w:val="00973945"/>
    <w:rsid w:val="0097555B"/>
    <w:rsid w:val="00977B76"/>
    <w:rsid w:val="00984E5F"/>
    <w:rsid w:val="009A4069"/>
    <w:rsid w:val="009B66C8"/>
    <w:rsid w:val="009C2BD6"/>
    <w:rsid w:val="009C654F"/>
    <w:rsid w:val="009C68EA"/>
    <w:rsid w:val="009D0872"/>
    <w:rsid w:val="009D3BBB"/>
    <w:rsid w:val="009E0ED6"/>
    <w:rsid w:val="009E278E"/>
    <w:rsid w:val="009F0D0A"/>
    <w:rsid w:val="009F38EC"/>
    <w:rsid w:val="00A073D3"/>
    <w:rsid w:val="00A07623"/>
    <w:rsid w:val="00A2089C"/>
    <w:rsid w:val="00A24349"/>
    <w:rsid w:val="00A25594"/>
    <w:rsid w:val="00A320BB"/>
    <w:rsid w:val="00A522F9"/>
    <w:rsid w:val="00A56FA1"/>
    <w:rsid w:val="00A63653"/>
    <w:rsid w:val="00A64CDA"/>
    <w:rsid w:val="00A70C43"/>
    <w:rsid w:val="00A7264C"/>
    <w:rsid w:val="00A73534"/>
    <w:rsid w:val="00A73A9E"/>
    <w:rsid w:val="00A90390"/>
    <w:rsid w:val="00A91A1B"/>
    <w:rsid w:val="00A9781C"/>
    <w:rsid w:val="00A97E8B"/>
    <w:rsid w:val="00AA072D"/>
    <w:rsid w:val="00AA0F38"/>
    <w:rsid w:val="00AA351C"/>
    <w:rsid w:val="00AB7868"/>
    <w:rsid w:val="00AC438B"/>
    <w:rsid w:val="00AC6251"/>
    <w:rsid w:val="00AD099C"/>
    <w:rsid w:val="00AD0D7F"/>
    <w:rsid w:val="00AE260A"/>
    <w:rsid w:val="00AE379E"/>
    <w:rsid w:val="00B0081F"/>
    <w:rsid w:val="00B04F3E"/>
    <w:rsid w:val="00B17F3B"/>
    <w:rsid w:val="00B2107D"/>
    <w:rsid w:val="00B400EC"/>
    <w:rsid w:val="00B561D5"/>
    <w:rsid w:val="00B6035C"/>
    <w:rsid w:val="00B6296D"/>
    <w:rsid w:val="00B7125C"/>
    <w:rsid w:val="00B76C6E"/>
    <w:rsid w:val="00B77F47"/>
    <w:rsid w:val="00B87851"/>
    <w:rsid w:val="00B977F1"/>
    <w:rsid w:val="00BA05EE"/>
    <w:rsid w:val="00BA394C"/>
    <w:rsid w:val="00BA632D"/>
    <w:rsid w:val="00BA685A"/>
    <w:rsid w:val="00BC0CE6"/>
    <w:rsid w:val="00BC172C"/>
    <w:rsid w:val="00BC35E9"/>
    <w:rsid w:val="00BE011F"/>
    <w:rsid w:val="00BE206F"/>
    <w:rsid w:val="00BF0845"/>
    <w:rsid w:val="00BF323B"/>
    <w:rsid w:val="00BF7DD1"/>
    <w:rsid w:val="00C00FDB"/>
    <w:rsid w:val="00C05EDA"/>
    <w:rsid w:val="00C10A89"/>
    <w:rsid w:val="00C20F83"/>
    <w:rsid w:val="00C2102B"/>
    <w:rsid w:val="00C23277"/>
    <w:rsid w:val="00C24AF1"/>
    <w:rsid w:val="00C30D31"/>
    <w:rsid w:val="00C3541D"/>
    <w:rsid w:val="00C3593E"/>
    <w:rsid w:val="00C534E6"/>
    <w:rsid w:val="00C54D0E"/>
    <w:rsid w:val="00C64729"/>
    <w:rsid w:val="00C6539D"/>
    <w:rsid w:val="00C705AE"/>
    <w:rsid w:val="00C70E19"/>
    <w:rsid w:val="00C72940"/>
    <w:rsid w:val="00C81428"/>
    <w:rsid w:val="00C85EBF"/>
    <w:rsid w:val="00C867F5"/>
    <w:rsid w:val="00CA2DC3"/>
    <w:rsid w:val="00CA47E1"/>
    <w:rsid w:val="00CB7388"/>
    <w:rsid w:val="00CC1484"/>
    <w:rsid w:val="00CC2821"/>
    <w:rsid w:val="00CD0D9B"/>
    <w:rsid w:val="00CE4258"/>
    <w:rsid w:val="00CE426E"/>
    <w:rsid w:val="00CE708E"/>
    <w:rsid w:val="00CF2503"/>
    <w:rsid w:val="00CF52CA"/>
    <w:rsid w:val="00D05C29"/>
    <w:rsid w:val="00D106CD"/>
    <w:rsid w:val="00D10E3F"/>
    <w:rsid w:val="00D1527C"/>
    <w:rsid w:val="00D16189"/>
    <w:rsid w:val="00D17463"/>
    <w:rsid w:val="00D305B5"/>
    <w:rsid w:val="00D312C5"/>
    <w:rsid w:val="00D33730"/>
    <w:rsid w:val="00D33EED"/>
    <w:rsid w:val="00D45B0D"/>
    <w:rsid w:val="00D53908"/>
    <w:rsid w:val="00D55E82"/>
    <w:rsid w:val="00D6139B"/>
    <w:rsid w:val="00D62BF9"/>
    <w:rsid w:val="00D67A8E"/>
    <w:rsid w:val="00D72BE5"/>
    <w:rsid w:val="00D742DA"/>
    <w:rsid w:val="00D75893"/>
    <w:rsid w:val="00D80748"/>
    <w:rsid w:val="00D81949"/>
    <w:rsid w:val="00D91CF5"/>
    <w:rsid w:val="00DC1E4A"/>
    <w:rsid w:val="00DC666D"/>
    <w:rsid w:val="00DC7A19"/>
    <w:rsid w:val="00DE1DCD"/>
    <w:rsid w:val="00DF0AC4"/>
    <w:rsid w:val="00DF14D4"/>
    <w:rsid w:val="00DF41B1"/>
    <w:rsid w:val="00DF59E0"/>
    <w:rsid w:val="00E00C66"/>
    <w:rsid w:val="00E022E8"/>
    <w:rsid w:val="00E02D88"/>
    <w:rsid w:val="00E0507F"/>
    <w:rsid w:val="00E104CC"/>
    <w:rsid w:val="00E14800"/>
    <w:rsid w:val="00E2424C"/>
    <w:rsid w:val="00E30EA8"/>
    <w:rsid w:val="00E40B5C"/>
    <w:rsid w:val="00E411D7"/>
    <w:rsid w:val="00E41F21"/>
    <w:rsid w:val="00E43B35"/>
    <w:rsid w:val="00E46FD1"/>
    <w:rsid w:val="00E5450C"/>
    <w:rsid w:val="00E56B0E"/>
    <w:rsid w:val="00E74E3F"/>
    <w:rsid w:val="00E750E0"/>
    <w:rsid w:val="00E864CA"/>
    <w:rsid w:val="00E9041A"/>
    <w:rsid w:val="00E934D7"/>
    <w:rsid w:val="00E93B7B"/>
    <w:rsid w:val="00E95177"/>
    <w:rsid w:val="00E97A7C"/>
    <w:rsid w:val="00EC3566"/>
    <w:rsid w:val="00ED3245"/>
    <w:rsid w:val="00ED4951"/>
    <w:rsid w:val="00ED541E"/>
    <w:rsid w:val="00EE72A4"/>
    <w:rsid w:val="00EF73CC"/>
    <w:rsid w:val="00F07E68"/>
    <w:rsid w:val="00F15DC4"/>
    <w:rsid w:val="00F358CD"/>
    <w:rsid w:val="00F4389B"/>
    <w:rsid w:val="00F44B7D"/>
    <w:rsid w:val="00F45C9F"/>
    <w:rsid w:val="00F5493E"/>
    <w:rsid w:val="00F54CF7"/>
    <w:rsid w:val="00F626AB"/>
    <w:rsid w:val="00F632BD"/>
    <w:rsid w:val="00F637C9"/>
    <w:rsid w:val="00F656CF"/>
    <w:rsid w:val="00F66BAA"/>
    <w:rsid w:val="00F72F53"/>
    <w:rsid w:val="00F74F7A"/>
    <w:rsid w:val="00F75DD9"/>
    <w:rsid w:val="00F82C48"/>
    <w:rsid w:val="00F95E4C"/>
    <w:rsid w:val="00F97F29"/>
    <w:rsid w:val="00FB1689"/>
    <w:rsid w:val="00FC0ACC"/>
    <w:rsid w:val="00FC5C51"/>
    <w:rsid w:val="00FC7E60"/>
    <w:rsid w:val="00FD1937"/>
    <w:rsid w:val="00FD2D5B"/>
    <w:rsid w:val="00FD5529"/>
    <w:rsid w:val="00FD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29136-E58A-4061-8264-722DB986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7C9"/>
    <w:rPr>
      <w:sz w:val="18"/>
      <w:szCs w:val="18"/>
    </w:rPr>
  </w:style>
  <w:style w:type="paragraph" w:styleId="a5">
    <w:name w:val="List Paragraph"/>
    <w:basedOn w:val="a"/>
    <w:uiPriority w:val="34"/>
    <w:qFormat/>
    <w:rsid w:val="00F637C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4D45E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D45E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D45E4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D45E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D45E4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4D45E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D45E4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812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M2">
    <w:name w:val="CM2"/>
    <w:basedOn w:val="a"/>
    <w:next w:val="a"/>
    <w:rsid w:val="00810AAC"/>
    <w:pPr>
      <w:autoSpaceDE w:val="0"/>
      <w:autoSpaceDN w:val="0"/>
      <w:adjustRightInd w:val="0"/>
      <w:spacing w:line="468" w:lineRule="atLeast"/>
      <w:jc w:val="left"/>
    </w:pPr>
    <w:rPr>
      <w:rFonts w:asci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43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461</Words>
  <Characters>2630</Characters>
  <Application>Microsoft Office Word</Application>
  <DocSecurity>0</DocSecurity>
  <Lines>21</Lines>
  <Paragraphs>6</Paragraphs>
  <ScaleCrop>false</ScaleCrop>
  <Company>www.dadighost.com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曾灏锋</cp:lastModifiedBy>
  <cp:revision>75</cp:revision>
  <dcterms:created xsi:type="dcterms:W3CDTF">2015-01-23T06:28:00Z</dcterms:created>
  <dcterms:modified xsi:type="dcterms:W3CDTF">2020-08-21T07:05:00Z</dcterms:modified>
</cp:coreProperties>
</file>