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D5C" w:rsidRDefault="00BE6D5C" w:rsidP="00BE6D5C">
      <w:pPr>
        <w:adjustRightInd w:val="0"/>
        <w:snapToGrid w:val="0"/>
        <w:spacing w:line="360" w:lineRule="auto"/>
        <w:jc w:val="center"/>
        <w:rPr>
          <w:rFonts w:ascii="宋体" w:hAnsi="宋体"/>
          <w:b/>
          <w:sz w:val="30"/>
          <w:szCs w:val="30"/>
        </w:rPr>
      </w:pPr>
      <w:r>
        <w:rPr>
          <w:rFonts w:ascii="宋体" w:hAnsi="宋体" w:hint="eastAsia"/>
          <w:b/>
          <w:sz w:val="30"/>
          <w:szCs w:val="30"/>
        </w:rPr>
        <w:t>苏州晶方半导体科技股份有限公司</w:t>
      </w:r>
    </w:p>
    <w:p w:rsidR="00BE6D5C" w:rsidRDefault="00BE6D5C" w:rsidP="00BE6D5C">
      <w:pPr>
        <w:adjustRightInd w:val="0"/>
        <w:snapToGrid w:val="0"/>
        <w:spacing w:line="360" w:lineRule="auto"/>
        <w:jc w:val="center"/>
        <w:rPr>
          <w:rFonts w:ascii="宋体" w:hAnsi="宋体"/>
          <w:b/>
          <w:sz w:val="30"/>
          <w:szCs w:val="30"/>
        </w:rPr>
      </w:pPr>
      <w:r>
        <w:rPr>
          <w:rFonts w:ascii="宋体" w:hAnsi="宋体" w:hint="eastAsia"/>
          <w:b/>
          <w:sz w:val="30"/>
          <w:szCs w:val="30"/>
        </w:rPr>
        <w:t>2020年</w:t>
      </w:r>
      <w:r w:rsidR="00184269">
        <w:rPr>
          <w:rFonts w:ascii="宋体" w:hAnsi="宋体" w:hint="eastAsia"/>
          <w:b/>
          <w:sz w:val="30"/>
          <w:szCs w:val="30"/>
        </w:rPr>
        <w:t>8</w:t>
      </w:r>
      <w:r>
        <w:rPr>
          <w:rFonts w:ascii="宋体" w:hAnsi="宋体" w:hint="eastAsia"/>
          <w:b/>
          <w:sz w:val="30"/>
          <w:szCs w:val="30"/>
        </w:rPr>
        <w:t>月投资者互动记录</w:t>
      </w:r>
    </w:p>
    <w:p w:rsidR="00BE6D5C" w:rsidRDefault="00BE6D5C" w:rsidP="00BE6D5C">
      <w:pPr>
        <w:adjustRightInd w:val="0"/>
        <w:snapToGrid w:val="0"/>
        <w:spacing w:line="360" w:lineRule="auto"/>
        <w:jc w:val="center"/>
        <w:rPr>
          <w:rFonts w:ascii="宋体" w:hAnsi="宋体"/>
          <w:b/>
          <w:sz w:val="28"/>
          <w:szCs w:val="28"/>
        </w:rPr>
      </w:pPr>
    </w:p>
    <w:p w:rsidR="00BE6D5C" w:rsidRDefault="00BE6D5C" w:rsidP="00BE6D5C">
      <w:pPr>
        <w:adjustRightInd w:val="0"/>
        <w:snapToGrid w:val="0"/>
        <w:spacing w:line="360" w:lineRule="auto"/>
        <w:ind w:firstLineChars="200" w:firstLine="482"/>
        <w:rPr>
          <w:rFonts w:ascii="宋体" w:hAnsi="宋体"/>
          <w:b/>
          <w:sz w:val="24"/>
          <w:szCs w:val="24"/>
        </w:rPr>
      </w:pPr>
      <w:r>
        <w:rPr>
          <w:rFonts w:ascii="宋体" w:hAnsi="宋体" w:hint="eastAsia"/>
          <w:b/>
          <w:sz w:val="24"/>
          <w:szCs w:val="24"/>
        </w:rPr>
        <w:t>一、主要活动形式</w:t>
      </w:r>
    </w:p>
    <w:p w:rsidR="00BE6D5C" w:rsidRDefault="00CC1E3D" w:rsidP="00BE6D5C">
      <w:pPr>
        <w:adjustRightInd w:val="0"/>
        <w:snapToGrid w:val="0"/>
        <w:spacing w:line="360" w:lineRule="auto"/>
        <w:ind w:firstLineChars="200" w:firstLine="480"/>
        <w:rPr>
          <w:rFonts w:ascii="宋体" w:hAnsi="宋体"/>
          <w:sz w:val="24"/>
          <w:szCs w:val="24"/>
        </w:rPr>
      </w:pPr>
      <w:r w:rsidRPr="00C309B3">
        <w:rPr>
          <w:rFonts w:asciiTheme="minorEastAsia" w:hAnsiTheme="minorEastAsia" w:hint="eastAsia"/>
          <w:sz w:val="24"/>
          <w:szCs w:val="24"/>
        </w:rPr>
        <w:t>□</w:t>
      </w:r>
      <w:r w:rsidR="00BE6D5C">
        <w:rPr>
          <w:rFonts w:ascii="宋体" w:hAnsi="宋体" w:hint="eastAsia"/>
          <w:sz w:val="24"/>
          <w:szCs w:val="24"/>
        </w:rPr>
        <w:t xml:space="preserve">现场参观         </w:t>
      </w:r>
      <w:r w:rsidR="00C309B3" w:rsidRPr="00C309B3">
        <w:rPr>
          <w:rFonts w:asciiTheme="minorEastAsia" w:hAnsiTheme="minorEastAsia" w:hint="eastAsia"/>
          <w:sz w:val="24"/>
          <w:szCs w:val="24"/>
        </w:rPr>
        <w:t>□</w:t>
      </w:r>
      <w:r w:rsidR="00BE6D5C">
        <w:rPr>
          <w:rFonts w:ascii="宋体" w:hAnsi="宋体" w:hint="eastAsia"/>
          <w:sz w:val="24"/>
          <w:szCs w:val="24"/>
        </w:rPr>
        <w:t>特定对象调研（详见附表）</w:t>
      </w:r>
    </w:p>
    <w:p w:rsidR="00BE6D5C" w:rsidRDefault="00C309B3" w:rsidP="00BE6D5C">
      <w:pPr>
        <w:adjustRightInd w:val="0"/>
        <w:snapToGrid w:val="0"/>
        <w:spacing w:line="360" w:lineRule="auto"/>
        <w:ind w:firstLineChars="200" w:firstLine="480"/>
        <w:rPr>
          <w:rFonts w:ascii="宋体" w:hAnsi="宋体"/>
          <w:sz w:val="24"/>
          <w:szCs w:val="24"/>
        </w:rPr>
      </w:pPr>
      <w:r w:rsidRPr="00C309B3">
        <w:rPr>
          <w:rFonts w:asciiTheme="minorEastAsia" w:hAnsiTheme="minorEastAsia" w:hint="eastAsia"/>
          <w:sz w:val="24"/>
          <w:szCs w:val="24"/>
        </w:rPr>
        <w:t>□</w:t>
      </w:r>
      <w:r w:rsidR="00BE6D5C">
        <w:rPr>
          <w:rFonts w:ascii="宋体" w:hAnsi="宋体" w:hint="eastAsia"/>
          <w:sz w:val="24"/>
          <w:szCs w:val="24"/>
        </w:rPr>
        <w:t>机构策略会       √路演活动</w:t>
      </w:r>
    </w:p>
    <w:p w:rsidR="00BE6D5C" w:rsidRDefault="00C309B3" w:rsidP="00BE6D5C">
      <w:pPr>
        <w:adjustRightInd w:val="0"/>
        <w:snapToGrid w:val="0"/>
        <w:spacing w:line="360" w:lineRule="auto"/>
        <w:ind w:firstLineChars="200" w:firstLine="480"/>
        <w:rPr>
          <w:rFonts w:ascii="宋体" w:hAnsi="宋体"/>
          <w:sz w:val="24"/>
          <w:szCs w:val="24"/>
        </w:rPr>
      </w:pPr>
      <w:r w:rsidRPr="00C309B3">
        <w:rPr>
          <w:rFonts w:asciiTheme="minorEastAsia" w:hAnsiTheme="minorEastAsia" w:hint="eastAsia"/>
          <w:sz w:val="24"/>
          <w:szCs w:val="24"/>
        </w:rPr>
        <w:t>□</w:t>
      </w:r>
      <w:r w:rsidR="00BE6D5C">
        <w:rPr>
          <w:rFonts w:ascii="宋体" w:hAnsi="宋体" w:hint="eastAsia"/>
          <w:sz w:val="24"/>
          <w:szCs w:val="24"/>
        </w:rPr>
        <w:t xml:space="preserve">电子邮件沟通     </w:t>
      </w:r>
      <w:r w:rsidRPr="00C309B3">
        <w:rPr>
          <w:rFonts w:asciiTheme="minorEastAsia" w:hAnsiTheme="minorEastAsia" w:hint="eastAsia"/>
          <w:sz w:val="24"/>
          <w:szCs w:val="24"/>
        </w:rPr>
        <w:t>□</w:t>
      </w:r>
      <w:r w:rsidR="00BE6D5C">
        <w:rPr>
          <w:rFonts w:ascii="宋体" w:hAnsi="宋体" w:hint="eastAsia"/>
          <w:sz w:val="24"/>
          <w:szCs w:val="24"/>
        </w:rPr>
        <w:t xml:space="preserve">电话沟通       </w:t>
      </w:r>
      <w:r w:rsidRPr="00C309B3">
        <w:rPr>
          <w:rFonts w:asciiTheme="minorEastAsia" w:hAnsiTheme="minorEastAsia" w:hint="eastAsia"/>
          <w:sz w:val="24"/>
          <w:szCs w:val="24"/>
        </w:rPr>
        <w:t>□</w:t>
      </w:r>
      <w:r w:rsidR="00BE6D5C">
        <w:rPr>
          <w:rFonts w:ascii="宋体" w:hAnsi="宋体" w:hint="eastAsia"/>
          <w:sz w:val="24"/>
          <w:szCs w:val="24"/>
        </w:rPr>
        <w:t>投资者留言板问题答复</w:t>
      </w:r>
    </w:p>
    <w:p w:rsidR="00BE6D5C" w:rsidRPr="00BE6D5C" w:rsidRDefault="00BE6D5C" w:rsidP="002622AA">
      <w:pPr>
        <w:spacing w:line="360" w:lineRule="auto"/>
        <w:ind w:firstLineChars="200" w:firstLine="482"/>
        <w:rPr>
          <w:b/>
          <w:sz w:val="24"/>
          <w:szCs w:val="24"/>
        </w:rPr>
      </w:pPr>
    </w:p>
    <w:p w:rsidR="002B5789" w:rsidRPr="002622AA" w:rsidRDefault="002B5789" w:rsidP="002622AA">
      <w:pPr>
        <w:spacing w:line="360" w:lineRule="auto"/>
        <w:ind w:firstLineChars="200" w:firstLine="482"/>
        <w:rPr>
          <w:b/>
          <w:sz w:val="24"/>
          <w:szCs w:val="24"/>
        </w:rPr>
      </w:pPr>
      <w:r w:rsidRPr="002622AA">
        <w:rPr>
          <w:rFonts w:hint="eastAsia"/>
          <w:b/>
          <w:sz w:val="24"/>
          <w:szCs w:val="24"/>
        </w:rPr>
        <w:t>一、公司概况</w:t>
      </w:r>
    </w:p>
    <w:p w:rsidR="002B5789" w:rsidRPr="002622AA" w:rsidRDefault="002B5789" w:rsidP="002622AA">
      <w:pPr>
        <w:spacing w:line="360" w:lineRule="auto"/>
        <w:ind w:firstLineChars="200" w:firstLine="480"/>
        <w:rPr>
          <w:sz w:val="24"/>
          <w:szCs w:val="24"/>
        </w:rPr>
      </w:pPr>
      <w:r w:rsidRPr="002622AA">
        <w:rPr>
          <w:rFonts w:hint="eastAsia"/>
          <w:sz w:val="24"/>
          <w:szCs w:val="24"/>
        </w:rPr>
        <w:t>公司成立于</w:t>
      </w:r>
      <w:r w:rsidRPr="002622AA">
        <w:rPr>
          <w:rFonts w:hint="eastAsia"/>
          <w:sz w:val="24"/>
          <w:szCs w:val="24"/>
        </w:rPr>
        <w:t>2005</w:t>
      </w:r>
      <w:r w:rsidRPr="002622AA">
        <w:rPr>
          <w:rFonts w:hint="eastAsia"/>
          <w:sz w:val="24"/>
          <w:szCs w:val="24"/>
        </w:rPr>
        <w:t>年</w:t>
      </w:r>
      <w:r w:rsidRPr="002622AA">
        <w:rPr>
          <w:rFonts w:hint="eastAsia"/>
          <w:sz w:val="24"/>
          <w:szCs w:val="24"/>
        </w:rPr>
        <w:t>6</w:t>
      </w:r>
      <w:r w:rsidRPr="002622AA">
        <w:rPr>
          <w:rFonts w:hint="eastAsia"/>
          <w:sz w:val="24"/>
          <w:szCs w:val="24"/>
        </w:rPr>
        <w:t>月，是国内领先的集成电路高端封装技术创新型企业。为客户提供以</w:t>
      </w:r>
      <w:r w:rsidRPr="002622AA">
        <w:rPr>
          <w:rFonts w:hint="eastAsia"/>
          <w:sz w:val="24"/>
          <w:szCs w:val="24"/>
        </w:rPr>
        <w:t>WLCSP</w:t>
      </w:r>
      <w:r w:rsidRPr="002622AA">
        <w:rPr>
          <w:rFonts w:hint="eastAsia"/>
          <w:sz w:val="24"/>
          <w:szCs w:val="24"/>
        </w:rPr>
        <w:t>和</w:t>
      </w:r>
      <w:r w:rsidRPr="002622AA">
        <w:rPr>
          <w:rFonts w:hint="eastAsia"/>
          <w:sz w:val="24"/>
          <w:szCs w:val="24"/>
        </w:rPr>
        <w:t>FO</w:t>
      </w:r>
      <w:r w:rsidRPr="002622AA">
        <w:rPr>
          <w:rFonts w:hint="eastAsia"/>
          <w:sz w:val="24"/>
          <w:szCs w:val="24"/>
        </w:rPr>
        <w:t>扇出结构为基础的高集成度，微型化的半导体先进封装量产服务。</w:t>
      </w:r>
    </w:p>
    <w:p w:rsidR="00C8750A" w:rsidRPr="002622AA" w:rsidRDefault="002B5789" w:rsidP="002622AA">
      <w:pPr>
        <w:spacing w:line="360" w:lineRule="auto"/>
        <w:ind w:firstLineChars="200" w:firstLine="480"/>
        <w:rPr>
          <w:sz w:val="24"/>
          <w:szCs w:val="24"/>
        </w:rPr>
      </w:pPr>
      <w:r w:rsidRPr="002622AA">
        <w:rPr>
          <w:rFonts w:hint="eastAsia"/>
          <w:sz w:val="24"/>
          <w:szCs w:val="24"/>
        </w:rPr>
        <w:t>公司长期专注于传感器芯片的先进封装技术，封装产品包括多种影像传感器芯片（</w:t>
      </w:r>
      <w:r w:rsidRPr="002622AA">
        <w:rPr>
          <w:rFonts w:hint="eastAsia"/>
          <w:sz w:val="24"/>
          <w:szCs w:val="24"/>
        </w:rPr>
        <w:t>CIS</w:t>
      </w:r>
      <w:r w:rsidRPr="002622AA">
        <w:rPr>
          <w:rFonts w:hint="eastAsia"/>
          <w:sz w:val="24"/>
          <w:szCs w:val="24"/>
        </w:rPr>
        <w:t>），屏下指纹识别芯片，</w:t>
      </w:r>
      <w:r w:rsidRPr="002622AA">
        <w:rPr>
          <w:rFonts w:hint="eastAsia"/>
          <w:sz w:val="24"/>
          <w:szCs w:val="24"/>
        </w:rPr>
        <w:t>3D</w:t>
      </w:r>
      <w:r w:rsidRPr="002622AA">
        <w:rPr>
          <w:rFonts w:hint="eastAsia"/>
          <w:sz w:val="24"/>
          <w:szCs w:val="24"/>
        </w:rPr>
        <w:t>成像，微机电系统芯片（</w:t>
      </w:r>
      <w:r w:rsidRPr="002622AA">
        <w:rPr>
          <w:rFonts w:hint="eastAsia"/>
          <w:sz w:val="24"/>
          <w:szCs w:val="24"/>
        </w:rPr>
        <w:t>MEMS</w:t>
      </w:r>
      <w:r w:rsidRPr="002622AA">
        <w:rPr>
          <w:rFonts w:hint="eastAsia"/>
          <w:sz w:val="24"/>
          <w:szCs w:val="24"/>
        </w:rPr>
        <w:t>）、环境光感应芯片、</w:t>
      </w:r>
      <w:r w:rsidRPr="002622AA">
        <w:rPr>
          <w:rFonts w:hint="eastAsia"/>
          <w:sz w:val="24"/>
          <w:szCs w:val="24"/>
        </w:rPr>
        <w:t>5G</w:t>
      </w:r>
      <w:r w:rsidRPr="002622AA">
        <w:rPr>
          <w:rFonts w:hint="eastAsia"/>
          <w:sz w:val="24"/>
          <w:szCs w:val="24"/>
        </w:rPr>
        <w:t>射频芯片等产品。公司的核心技术是集成电路先进封装技术，主要产品广泛应用于手机、安防、物联网设备、指纹识别、汽车电子、医疗和可穿戴、</w:t>
      </w:r>
      <w:r w:rsidRPr="002622AA">
        <w:rPr>
          <w:rFonts w:hint="eastAsia"/>
          <w:sz w:val="24"/>
          <w:szCs w:val="24"/>
        </w:rPr>
        <w:t>AR/VR</w:t>
      </w:r>
      <w:r w:rsidRPr="002622AA">
        <w:rPr>
          <w:rFonts w:hint="eastAsia"/>
          <w:sz w:val="24"/>
          <w:szCs w:val="24"/>
        </w:rPr>
        <w:t>等高增长应用领域。公司的主要客户涵括全球前几大的</w:t>
      </w:r>
      <w:r w:rsidRPr="002622AA">
        <w:rPr>
          <w:rFonts w:hint="eastAsia"/>
          <w:sz w:val="24"/>
          <w:szCs w:val="24"/>
        </w:rPr>
        <w:t>CMOS</w:t>
      </w:r>
      <w:r w:rsidRPr="002622AA">
        <w:rPr>
          <w:rFonts w:hint="eastAsia"/>
          <w:sz w:val="24"/>
          <w:szCs w:val="24"/>
        </w:rPr>
        <w:t>传感器供应商，通过自身的技术能力和服务水准，公司与国内外核心客户构建了长期紧密的上下游产业链合作关系，这种双赢的关系为公司后续可持续发展提供了有力保障。</w:t>
      </w:r>
    </w:p>
    <w:p w:rsidR="00162C11" w:rsidRPr="002622AA" w:rsidRDefault="00162C11" w:rsidP="00162C11">
      <w:pPr>
        <w:spacing w:line="360" w:lineRule="auto"/>
        <w:ind w:firstLine="420"/>
        <w:rPr>
          <w:b/>
          <w:sz w:val="24"/>
          <w:szCs w:val="24"/>
        </w:rPr>
      </w:pPr>
      <w:r w:rsidRPr="002622AA">
        <w:rPr>
          <w:rFonts w:hint="eastAsia"/>
          <w:b/>
          <w:sz w:val="24"/>
          <w:szCs w:val="24"/>
        </w:rPr>
        <w:t>二、</w:t>
      </w:r>
      <w:r w:rsidR="002622AA" w:rsidRPr="002622AA">
        <w:rPr>
          <w:rFonts w:hint="eastAsia"/>
          <w:b/>
          <w:sz w:val="24"/>
          <w:szCs w:val="24"/>
        </w:rPr>
        <w:t>行业概述</w:t>
      </w:r>
    </w:p>
    <w:p w:rsidR="00EF66AD" w:rsidRPr="002622AA" w:rsidRDefault="005A1C41" w:rsidP="00EF66AD">
      <w:pPr>
        <w:spacing w:line="360" w:lineRule="auto"/>
        <w:ind w:firstLine="420"/>
        <w:rPr>
          <w:sz w:val="24"/>
          <w:szCs w:val="24"/>
        </w:rPr>
      </w:pPr>
      <w:r w:rsidRPr="002622AA">
        <w:rPr>
          <w:rFonts w:hint="eastAsia"/>
          <w:sz w:val="24"/>
          <w:szCs w:val="24"/>
        </w:rPr>
        <w:t>集成电路行业主要包括集成电路设计、集成电路制造、集成电路封装和测试行业，以及半导体材料和设备等支撑性行业。晶方科技所处的封装和测试行业是半导体制造的后端制程。</w:t>
      </w:r>
      <w:r w:rsidR="00EF66AD" w:rsidRPr="00EF66AD">
        <w:rPr>
          <w:rFonts w:hint="eastAsia"/>
          <w:sz w:val="24"/>
          <w:szCs w:val="24"/>
        </w:rPr>
        <w:t>传感器芯片是一种将环境中的物理量转化为电学量的一类集成电路芯片，包含了光学，</w:t>
      </w:r>
      <w:r w:rsidR="00EF66AD" w:rsidRPr="00EF66AD">
        <w:rPr>
          <w:rFonts w:hint="eastAsia"/>
          <w:sz w:val="24"/>
          <w:szCs w:val="24"/>
        </w:rPr>
        <w:t>MEMS</w:t>
      </w:r>
      <w:r w:rsidR="00EF66AD" w:rsidRPr="00EF66AD">
        <w:rPr>
          <w:rFonts w:hint="eastAsia"/>
          <w:sz w:val="24"/>
          <w:szCs w:val="24"/>
        </w:rPr>
        <w:t>微机电</w:t>
      </w:r>
      <w:r w:rsidR="00EF66AD" w:rsidRPr="00EF66AD">
        <w:rPr>
          <w:rFonts w:hint="eastAsia"/>
          <w:sz w:val="24"/>
          <w:szCs w:val="24"/>
        </w:rPr>
        <w:t xml:space="preserve">, </w:t>
      </w:r>
      <w:r w:rsidR="00EF66AD" w:rsidRPr="00EF66AD">
        <w:rPr>
          <w:rFonts w:hint="eastAsia"/>
          <w:sz w:val="24"/>
          <w:szCs w:val="24"/>
        </w:rPr>
        <w:t>压力，加速度，磁场等不同功能传感器。随着智能设备的出现，传感器芯片持续高速成长，其中光学</w:t>
      </w:r>
      <w:r w:rsidR="00EF66AD" w:rsidRPr="00EF66AD">
        <w:rPr>
          <w:rFonts w:hint="eastAsia"/>
          <w:sz w:val="24"/>
          <w:szCs w:val="24"/>
        </w:rPr>
        <w:t>CMOS</w:t>
      </w:r>
      <w:r w:rsidR="00EF66AD" w:rsidRPr="00EF66AD">
        <w:rPr>
          <w:rFonts w:hint="eastAsia"/>
          <w:sz w:val="24"/>
          <w:szCs w:val="24"/>
        </w:rPr>
        <w:t>影像传感器（</w:t>
      </w:r>
      <w:r w:rsidR="00EF66AD" w:rsidRPr="00EF66AD">
        <w:rPr>
          <w:rFonts w:hint="eastAsia"/>
          <w:sz w:val="24"/>
          <w:szCs w:val="24"/>
        </w:rPr>
        <w:t>CIS</w:t>
      </w:r>
      <w:r w:rsidR="00EF66AD">
        <w:rPr>
          <w:rFonts w:hint="eastAsia"/>
          <w:sz w:val="24"/>
          <w:szCs w:val="24"/>
        </w:rPr>
        <w:t>）</w:t>
      </w:r>
      <w:r w:rsidR="00EF66AD" w:rsidRPr="00EF66AD">
        <w:rPr>
          <w:rFonts w:hint="eastAsia"/>
          <w:sz w:val="24"/>
          <w:szCs w:val="24"/>
        </w:rPr>
        <w:t>成长最快</w:t>
      </w:r>
      <w:r w:rsidR="00EF66AD">
        <w:rPr>
          <w:rFonts w:hint="eastAsia"/>
          <w:sz w:val="24"/>
          <w:szCs w:val="24"/>
        </w:rPr>
        <w:t>。</w:t>
      </w:r>
    </w:p>
    <w:p w:rsidR="0025172D" w:rsidRPr="002622AA" w:rsidRDefault="00C92C2C" w:rsidP="00C92C2C">
      <w:pPr>
        <w:spacing w:line="360" w:lineRule="auto"/>
        <w:ind w:firstLine="420"/>
        <w:rPr>
          <w:sz w:val="24"/>
          <w:szCs w:val="24"/>
        </w:rPr>
      </w:pPr>
      <w:r w:rsidRPr="002622AA">
        <w:rPr>
          <w:rFonts w:hint="eastAsia"/>
          <w:sz w:val="24"/>
          <w:szCs w:val="24"/>
        </w:rPr>
        <w:t>CMOS</w:t>
      </w:r>
      <w:r w:rsidRPr="002622AA">
        <w:rPr>
          <w:rFonts w:hint="eastAsia"/>
          <w:sz w:val="24"/>
          <w:szCs w:val="24"/>
        </w:rPr>
        <w:t>影像传感器芯片的用量持续快速增长，预计</w:t>
      </w:r>
      <w:r w:rsidRPr="002622AA">
        <w:rPr>
          <w:rFonts w:hint="eastAsia"/>
          <w:sz w:val="24"/>
          <w:szCs w:val="24"/>
        </w:rPr>
        <w:t>2023</w:t>
      </w:r>
      <w:r w:rsidRPr="002622AA">
        <w:rPr>
          <w:rFonts w:hint="eastAsia"/>
          <w:sz w:val="24"/>
          <w:szCs w:val="24"/>
        </w:rPr>
        <w:t>年数量达到</w:t>
      </w:r>
      <w:r w:rsidRPr="002622AA">
        <w:rPr>
          <w:rFonts w:hint="eastAsia"/>
          <w:sz w:val="24"/>
          <w:szCs w:val="24"/>
        </w:rPr>
        <w:t>95</w:t>
      </w:r>
      <w:r w:rsidRPr="002622AA">
        <w:rPr>
          <w:rFonts w:hint="eastAsia"/>
          <w:sz w:val="24"/>
          <w:szCs w:val="24"/>
        </w:rPr>
        <w:t>亿颗芯片，</w:t>
      </w:r>
      <w:r w:rsidRPr="002622AA">
        <w:rPr>
          <w:rFonts w:hint="eastAsia"/>
          <w:sz w:val="24"/>
          <w:szCs w:val="24"/>
        </w:rPr>
        <w:t>215</w:t>
      </w:r>
      <w:r w:rsidRPr="002622AA">
        <w:rPr>
          <w:rFonts w:hint="eastAsia"/>
          <w:sz w:val="24"/>
          <w:szCs w:val="24"/>
        </w:rPr>
        <w:t>亿美元市场规模；目前</w:t>
      </w:r>
      <w:r w:rsidRPr="002622AA">
        <w:rPr>
          <w:rFonts w:hint="eastAsia"/>
          <w:sz w:val="24"/>
          <w:szCs w:val="24"/>
        </w:rPr>
        <w:t>40%</w:t>
      </w:r>
      <w:r w:rsidRPr="002622AA">
        <w:rPr>
          <w:rFonts w:hint="eastAsia"/>
          <w:sz w:val="24"/>
          <w:szCs w:val="24"/>
        </w:rPr>
        <w:t>的</w:t>
      </w:r>
      <w:r w:rsidRPr="002622AA">
        <w:rPr>
          <w:rFonts w:hint="eastAsia"/>
          <w:sz w:val="24"/>
          <w:szCs w:val="24"/>
        </w:rPr>
        <w:t>CIS</w:t>
      </w:r>
      <w:r w:rsidRPr="002622AA">
        <w:rPr>
          <w:rFonts w:hint="eastAsia"/>
          <w:sz w:val="24"/>
          <w:szCs w:val="24"/>
        </w:rPr>
        <w:t>由中国市场消耗；</w:t>
      </w:r>
      <w:r w:rsidRPr="002622AA">
        <w:rPr>
          <w:rFonts w:hint="eastAsia"/>
          <w:sz w:val="24"/>
          <w:szCs w:val="24"/>
        </w:rPr>
        <w:t>CIS</w:t>
      </w:r>
      <w:r w:rsidRPr="002622AA">
        <w:rPr>
          <w:rFonts w:hint="eastAsia"/>
          <w:sz w:val="24"/>
          <w:szCs w:val="24"/>
        </w:rPr>
        <w:t>应用领域广泛</w:t>
      </w:r>
      <w:r w:rsidRPr="002622AA">
        <w:rPr>
          <w:rFonts w:hint="eastAsia"/>
          <w:sz w:val="24"/>
          <w:szCs w:val="24"/>
        </w:rPr>
        <w:lastRenderedPageBreak/>
        <w:t>分布于手机、安防、汽车、工业、医疗等多个领域。预计</w:t>
      </w:r>
      <w:r w:rsidRPr="002622AA">
        <w:rPr>
          <w:rFonts w:hint="eastAsia"/>
          <w:sz w:val="24"/>
          <w:szCs w:val="24"/>
        </w:rPr>
        <w:t>2018 -2024</w:t>
      </w:r>
      <w:r w:rsidRPr="002622AA">
        <w:rPr>
          <w:rFonts w:hint="eastAsia"/>
          <w:sz w:val="24"/>
          <w:szCs w:val="24"/>
        </w:rPr>
        <w:t>年之间的复合增长率将达到</w:t>
      </w:r>
      <w:r w:rsidRPr="002622AA">
        <w:rPr>
          <w:rFonts w:hint="eastAsia"/>
          <w:sz w:val="24"/>
          <w:szCs w:val="24"/>
        </w:rPr>
        <w:t>11.7%</w:t>
      </w:r>
      <w:r w:rsidRPr="002622AA">
        <w:rPr>
          <w:rFonts w:hint="eastAsia"/>
          <w:sz w:val="24"/>
          <w:szCs w:val="24"/>
        </w:rPr>
        <w:t>，其中汽车，安防和医疗应用增长快速。</w:t>
      </w:r>
    </w:p>
    <w:p w:rsidR="00C92C2C" w:rsidRPr="002622AA" w:rsidRDefault="00C92C2C" w:rsidP="00C92C2C">
      <w:pPr>
        <w:spacing w:line="360" w:lineRule="auto"/>
        <w:ind w:firstLine="420"/>
        <w:rPr>
          <w:sz w:val="24"/>
          <w:szCs w:val="24"/>
        </w:rPr>
      </w:pPr>
      <w:r w:rsidRPr="002622AA">
        <w:rPr>
          <w:rFonts w:hint="eastAsia"/>
          <w:sz w:val="24"/>
          <w:szCs w:val="24"/>
        </w:rPr>
        <w:t>根据</w:t>
      </w:r>
      <w:r w:rsidRPr="002622AA">
        <w:rPr>
          <w:rFonts w:hint="eastAsia"/>
          <w:sz w:val="24"/>
          <w:szCs w:val="24"/>
        </w:rPr>
        <w:t>Yole</w:t>
      </w:r>
      <w:r w:rsidRPr="002622AA">
        <w:rPr>
          <w:rFonts w:hint="eastAsia"/>
          <w:sz w:val="24"/>
          <w:szCs w:val="24"/>
        </w:rPr>
        <w:t>的数据，</w:t>
      </w:r>
      <w:r w:rsidRPr="002622AA">
        <w:rPr>
          <w:rFonts w:hint="eastAsia"/>
          <w:sz w:val="24"/>
          <w:szCs w:val="24"/>
        </w:rPr>
        <w:t>2018</w:t>
      </w:r>
      <w:r w:rsidRPr="002622AA">
        <w:rPr>
          <w:rFonts w:hint="eastAsia"/>
          <w:sz w:val="24"/>
          <w:szCs w:val="24"/>
        </w:rPr>
        <w:t>年平均每部智能手机</w:t>
      </w:r>
      <w:r w:rsidRPr="002622AA">
        <w:rPr>
          <w:rFonts w:hint="eastAsia"/>
          <w:sz w:val="24"/>
          <w:szCs w:val="24"/>
        </w:rPr>
        <w:t>CIS</w:t>
      </w:r>
      <w:r w:rsidRPr="002622AA">
        <w:rPr>
          <w:rFonts w:hint="eastAsia"/>
          <w:sz w:val="24"/>
          <w:szCs w:val="24"/>
        </w:rPr>
        <w:t>数量在</w:t>
      </w:r>
      <w:r w:rsidRPr="002622AA">
        <w:rPr>
          <w:rFonts w:hint="eastAsia"/>
          <w:sz w:val="24"/>
          <w:szCs w:val="24"/>
        </w:rPr>
        <w:t>2.3</w:t>
      </w:r>
      <w:r w:rsidRPr="002622AA">
        <w:rPr>
          <w:rFonts w:hint="eastAsia"/>
          <w:sz w:val="24"/>
          <w:szCs w:val="24"/>
        </w:rPr>
        <w:t>颗左右，</w:t>
      </w:r>
      <w:r w:rsidRPr="002622AA">
        <w:rPr>
          <w:rFonts w:hint="eastAsia"/>
          <w:sz w:val="24"/>
          <w:szCs w:val="24"/>
        </w:rPr>
        <w:t>2024</w:t>
      </w:r>
      <w:r w:rsidRPr="002622AA">
        <w:rPr>
          <w:rFonts w:hint="eastAsia"/>
          <w:sz w:val="24"/>
          <w:szCs w:val="24"/>
        </w:rPr>
        <w:t>年将达到</w:t>
      </w:r>
      <w:r w:rsidRPr="002622AA">
        <w:rPr>
          <w:rFonts w:hint="eastAsia"/>
          <w:sz w:val="24"/>
          <w:szCs w:val="24"/>
        </w:rPr>
        <w:t>3.4</w:t>
      </w:r>
      <w:r w:rsidRPr="002622AA">
        <w:rPr>
          <w:rFonts w:hint="eastAsia"/>
          <w:sz w:val="24"/>
          <w:szCs w:val="24"/>
        </w:rPr>
        <w:t>个，新增的辅摄低像素摄像头主要采用晶圆级尺寸封装技术。</w:t>
      </w:r>
      <w:r w:rsidRPr="002622AA">
        <w:rPr>
          <w:rFonts w:hint="eastAsia"/>
          <w:sz w:val="24"/>
          <w:szCs w:val="24"/>
        </w:rPr>
        <w:t>2018</w:t>
      </w:r>
      <w:r w:rsidRPr="002622AA">
        <w:rPr>
          <w:rFonts w:hint="eastAsia"/>
          <w:sz w:val="24"/>
          <w:szCs w:val="24"/>
        </w:rPr>
        <w:t>年全球多摄手机渗透率为</w:t>
      </w:r>
      <w:r w:rsidRPr="002622AA">
        <w:rPr>
          <w:rFonts w:hint="eastAsia"/>
          <w:sz w:val="24"/>
          <w:szCs w:val="24"/>
        </w:rPr>
        <w:t>29%</w:t>
      </w:r>
      <w:r w:rsidRPr="002622AA">
        <w:rPr>
          <w:rFonts w:hint="eastAsia"/>
          <w:sz w:val="24"/>
          <w:szCs w:val="24"/>
        </w:rPr>
        <w:t>，预计未来多摄手机将成为市场主流，渗透率进一步提升。预计到</w:t>
      </w:r>
      <w:r w:rsidRPr="002622AA">
        <w:rPr>
          <w:rFonts w:hint="eastAsia"/>
          <w:sz w:val="24"/>
          <w:szCs w:val="24"/>
        </w:rPr>
        <w:t>2022</w:t>
      </w:r>
      <w:r w:rsidRPr="002622AA">
        <w:rPr>
          <w:rFonts w:hint="eastAsia"/>
          <w:sz w:val="24"/>
          <w:szCs w:val="24"/>
        </w:rPr>
        <w:t>年多摄手机渗透率将达到</w:t>
      </w:r>
      <w:r w:rsidRPr="002622AA">
        <w:rPr>
          <w:rFonts w:hint="eastAsia"/>
          <w:sz w:val="24"/>
          <w:szCs w:val="24"/>
        </w:rPr>
        <w:t>65%</w:t>
      </w:r>
      <w:r w:rsidRPr="002622AA">
        <w:rPr>
          <w:rFonts w:hint="eastAsia"/>
          <w:sz w:val="24"/>
          <w:szCs w:val="24"/>
        </w:rPr>
        <w:t>。</w:t>
      </w:r>
      <w:r w:rsidRPr="002622AA">
        <w:rPr>
          <w:rFonts w:hint="eastAsia"/>
          <w:sz w:val="24"/>
          <w:szCs w:val="24"/>
        </w:rPr>
        <w:t>2018</w:t>
      </w:r>
      <w:r w:rsidRPr="002622AA">
        <w:rPr>
          <w:rFonts w:hint="eastAsia"/>
          <w:sz w:val="24"/>
          <w:szCs w:val="24"/>
        </w:rPr>
        <w:t>年安防领域</w:t>
      </w:r>
      <w:r w:rsidRPr="002622AA">
        <w:rPr>
          <w:rFonts w:hint="eastAsia"/>
          <w:sz w:val="24"/>
          <w:szCs w:val="24"/>
        </w:rPr>
        <w:t>CIS</w:t>
      </w:r>
      <w:r w:rsidRPr="002622AA">
        <w:rPr>
          <w:rFonts w:hint="eastAsia"/>
          <w:sz w:val="24"/>
          <w:szCs w:val="24"/>
        </w:rPr>
        <w:t>市场规模为</w:t>
      </w:r>
      <w:r w:rsidRPr="002622AA">
        <w:rPr>
          <w:rFonts w:hint="eastAsia"/>
          <w:sz w:val="24"/>
          <w:szCs w:val="24"/>
        </w:rPr>
        <w:t>8.6</w:t>
      </w:r>
      <w:r w:rsidRPr="002622AA">
        <w:rPr>
          <w:rFonts w:hint="eastAsia"/>
          <w:sz w:val="24"/>
          <w:szCs w:val="24"/>
        </w:rPr>
        <w:t>亿美元，预计</w:t>
      </w:r>
      <w:r w:rsidRPr="002622AA">
        <w:rPr>
          <w:rFonts w:hint="eastAsia"/>
          <w:sz w:val="24"/>
          <w:szCs w:val="24"/>
        </w:rPr>
        <w:t>2024</w:t>
      </w:r>
      <w:r w:rsidRPr="002622AA">
        <w:rPr>
          <w:rFonts w:hint="eastAsia"/>
          <w:sz w:val="24"/>
          <w:szCs w:val="24"/>
        </w:rPr>
        <w:t>年上升至</w:t>
      </w:r>
      <w:r w:rsidRPr="002622AA">
        <w:rPr>
          <w:rFonts w:hint="eastAsia"/>
          <w:sz w:val="24"/>
          <w:szCs w:val="24"/>
        </w:rPr>
        <w:t>20</w:t>
      </w:r>
      <w:r w:rsidRPr="002622AA">
        <w:rPr>
          <w:rFonts w:hint="eastAsia"/>
          <w:sz w:val="24"/>
          <w:szCs w:val="24"/>
        </w:rPr>
        <w:t>亿美元，年复合增长率</w:t>
      </w:r>
      <w:r w:rsidRPr="002622AA">
        <w:rPr>
          <w:rFonts w:hint="eastAsia"/>
          <w:sz w:val="24"/>
          <w:szCs w:val="24"/>
        </w:rPr>
        <w:t>15.2%</w:t>
      </w:r>
      <w:r w:rsidRPr="002622AA">
        <w:rPr>
          <w:rFonts w:hint="eastAsia"/>
          <w:sz w:val="24"/>
          <w:szCs w:val="24"/>
        </w:rPr>
        <w:t>。</w:t>
      </w:r>
    </w:p>
    <w:p w:rsidR="002622AA" w:rsidRPr="002622AA" w:rsidRDefault="002622AA" w:rsidP="00C92C2C">
      <w:pPr>
        <w:spacing w:line="360" w:lineRule="auto"/>
        <w:ind w:firstLine="420"/>
        <w:rPr>
          <w:b/>
          <w:sz w:val="24"/>
          <w:szCs w:val="24"/>
        </w:rPr>
      </w:pPr>
      <w:r w:rsidRPr="002622AA">
        <w:rPr>
          <w:rFonts w:hint="eastAsia"/>
          <w:b/>
          <w:sz w:val="24"/>
          <w:szCs w:val="24"/>
        </w:rPr>
        <w:t>三、公司发展优势</w:t>
      </w:r>
    </w:p>
    <w:p w:rsidR="00EF66AD" w:rsidRPr="00EF66AD" w:rsidRDefault="00EF66AD" w:rsidP="00EF66AD">
      <w:pPr>
        <w:spacing w:line="360" w:lineRule="auto"/>
        <w:ind w:firstLineChars="200" w:firstLine="480"/>
        <w:rPr>
          <w:sz w:val="24"/>
          <w:szCs w:val="24"/>
        </w:rPr>
      </w:pPr>
      <w:r w:rsidRPr="00EF66AD">
        <w:rPr>
          <w:rFonts w:hint="eastAsia"/>
          <w:sz w:val="24"/>
          <w:szCs w:val="24"/>
        </w:rPr>
        <w:t>2015</w:t>
      </w:r>
      <w:r w:rsidRPr="00EF66AD">
        <w:rPr>
          <w:rFonts w:hint="eastAsia"/>
          <w:sz w:val="24"/>
          <w:szCs w:val="24"/>
        </w:rPr>
        <w:t>年以来，公司封测产品在安防领域收入占比呈上升趋势，公司封装产品的占有</w:t>
      </w:r>
      <w:r w:rsidR="00B951EE">
        <w:rPr>
          <w:rFonts w:hint="eastAsia"/>
          <w:sz w:val="24"/>
          <w:szCs w:val="24"/>
        </w:rPr>
        <w:t>市场</w:t>
      </w:r>
      <w:r w:rsidR="000341AD">
        <w:rPr>
          <w:rFonts w:hint="eastAsia"/>
          <w:sz w:val="24"/>
          <w:szCs w:val="24"/>
        </w:rPr>
        <w:t>领先的地位</w:t>
      </w:r>
      <w:r w:rsidRPr="00EF66AD">
        <w:rPr>
          <w:rFonts w:hint="eastAsia"/>
          <w:sz w:val="24"/>
          <w:szCs w:val="24"/>
        </w:rPr>
        <w:t>。其中，高清</w:t>
      </w:r>
      <w:r w:rsidRPr="00EF66AD">
        <w:rPr>
          <w:rFonts w:hint="eastAsia"/>
          <w:sz w:val="24"/>
          <w:szCs w:val="24"/>
        </w:rPr>
        <w:t>720P</w:t>
      </w:r>
      <w:r w:rsidRPr="00EF66AD">
        <w:rPr>
          <w:rFonts w:hint="eastAsia"/>
          <w:sz w:val="24"/>
          <w:szCs w:val="24"/>
        </w:rPr>
        <w:t>，全高清</w:t>
      </w:r>
      <w:r w:rsidRPr="00EF66AD">
        <w:rPr>
          <w:rFonts w:hint="eastAsia"/>
          <w:sz w:val="24"/>
          <w:szCs w:val="24"/>
        </w:rPr>
        <w:t>1080P</w:t>
      </w:r>
      <w:r w:rsidRPr="00EF66AD">
        <w:rPr>
          <w:rFonts w:hint="eastAsia"/>
          <w:sz w:val="24"/>
          <w:szCs w:val="24"/>
        </w:rPr>
        <w:t>产品占比增长迅速。</w:t>
      </w:r>
    </w:p>
    <w:p w:rsidR="000C37F5" w:rsidRDefault="00C04162" w:rsidP="00ED5316">
      <w:pPr>
        <w:spacing w:line="360" w:lineRule="auto"/>
        <w:ind w:firstLineChars="200" w:firstLine="480"/>
        <w:rPr>
          <w:sz w:val="24"/>
          <w:szCs w:val="24"/>
        </w:rPr>
      </w:pPr>
      <w:r w:rsidRPr="002622AA">
        <w:rPr>
          <w:rFonts w:hint="eastAsia"/>
          <w:sz w:val="24"/>
          <w:szCs w:val="24"/>
        </w:rPr>
        <w:t>公司布局汽车电子领域多年，</w:t>
      </w:r>
      <w:r w:rsidRPr="002622AA">
        <w:rPr>
          <w:rFonts w:hint="eastAsia"/>
          <w:sz w:val="24"/>
          <w:szCs w:val="24"/>
        </w:rPr>
        <w:t>2019</w:t>
      </w:r>
      <w:r w:rsidR="0025172D" w:rsidRPr="002622AA">
        <w:rPr>
          <w:rFonts w:hint="eastAsia"/>
          <w:sz w:val="24"/>
          <w:szCs w:val="24"/>
        </w:rPr>
        <w:t>年获得客户认证，汽车影像传感器领域是公司未来的发展战略重要方向之一。</w:t>
      </w:r>
      <w:r w:rsidRPr="002622AA">
        <w:rPr>
          <w:rFonts w:hint="eastAsia"/>
          <w:sz w:val="24"/>
          <w:szCs w:val="24"/>
        </w:rPr>
        <w:t>公司为</w:t>
      </w:r>
      <w:r w:rsidR="000A40AD">
        <w:rPr>
          <w:rFonts w:hint="eastAsia"/>
          <w:sz w:val="24"/>
          <w:szCs w:val="24"/>
        </w:rPr>
        <w:t>全球领先的光学型屏下指纹</w:t>
      </w:r>
      <w:r w:rsidRPr="002622AA">
        <w:rPr>
          <w:rFonts w:hint="eastAsia"/>
          <w:sz w:val="24"/>
          <w:szCs w:val="24"/>
        </w:rPr>
        <w:t>供应商，晶圆级封装为屏下光学指纹提供多种技术途径和可行方案。</w:t>
      </w:r>
    </w:p>
    <w:p w:rsidR="00757E04" w:rsidRPr="00757E04" w:rsidRDefault="00757E04" w:rsidP="00757E04">
      <w:pPr>
        <w:spacing w:line="360" w:lineRule="auto"/>
        <w:ind w:firstLineChars="200" w:firstLine="480"/>
        <w:rPr>
          <w:sz w:val="24"/>
          <w:szCs w:val="24"/>
        </w:rPr>
      </w:pPr>
      <w:r w:rsidRPr="00757E04">
        <w:rPr>
          <w:rFonts w:hint="eastAsia"/>
          <w:sz w:val="24"/>
          <w:szCs w:val="24"/>
        </w:rPr>
        <w:t>公司在美国，欧洲和中国建立了自己的技术研发，设计和生产运营中心，为国内外客户提供所需的先进封装解决方案。全球化的布局在技术上使得公司长期保持领先性，服务上可以快速了解客户前沿需求，管理上能够以制造成本和交付优势完成客户订单。</w:t>
      </w:r>
    </w:p>
    <w:p w:rsidR="00C92C2C" w:rsidRDefault="00264F5E" w:rsidP="00C92C2C">
      <w:pPr>
        <w:spacing w:line="360" w:lineRule="auto"/>
        <w:ind w:firstLine="420"/>
        <w:rPr>
          <w:b/>
          <w:sz w:val="24"/>
          <w:szCs w:val="24"/>
        </w:rPr>
      </w:pPr>
      <w:r w:rsidRPr="00264F5E">
        <w:rPr>
          <w:rFonts w:hint="eastAsia"/>
          <w:b/>
          <w:sz w:val="24"/>
          <w:szCs w:val="24"/>
        </w:rPr>
        <w:t>四、公司</w:t>
      </w:r>
      <w:r w:rsidRPr="00264F5E">
        <w:rPr>
          <w:rFonts w:hint="eastAsia"/>
          <w:b/>
          <w:sz w:val="24"/>
          <w:szCs w:val="24"/>
        </w:rPr>
        <w:t>2020</w:t>
      </w:r>
      <w:r w:rsidRPr="00264F5E">
        <w:rPr>
          <w:rFonts w:hint="eastAsia"/>
          <w:b/>
          <w:sz w:val="24"/>
          <w:szCs w:val="24"/>
        </w:rPr>
        <w:t>年非公开发行股票方案</w:t>
      </w:r>
    </w:p>
    <w:p w:rsidR="00264F5E" w:rsidRDefault="00264F5E" w:rsidP="00493874">
      <w:pPr>
        <w:spacing w:line="360" w:lineRule="auto"/>
        <w:ind w:firstLine="420"/>
        <w:rPr>
          <w:sz w:val="24"/>
          <w:szCs w:val="24"/>
        </w:rPr>
      </w:pPr>
      <w:r w:rsidRPr="00264F5E">
        <w:rPr>
          <w:rFonts w:hint="eastAsia"/>
          <w:sz w:val="24"/>
          <w:szCs w:val="24"/>
        </w:rPr>
        <w:t>公司拟采用非公开发行股票方式募集不超过</w:t>
      </w:r>
      <w:r>
        <w:rPr>
          <w:rFonts w:hint="eastAsia"/>
          <w:sz w:val="24"/>
          <w:szCs w:val="24"/>
        </w:rPr>
        <w:t>14.02</w:t>
      </w:r>
      <w:r w:rsidRPr="00264F5E">
        <w:rPr>
          <w:rFonts w:hint="eastAsia"/>
          <w:sz w:val="24"/>
          <w:szCs w:val="24"/>
        </w:rPr>
        <w:t>亿元资金，用于集成电路</w:t>
      </w:r>
      <w:r w:rsidRPr="00264F5E">
        <w:rPr>
          <w:rFonts w:hint="eastAsia"/>
          <w:sz w:val="24"/>
          <w:szCs w:val="24"/>
        </w:rPr>
        <w:t>12</w:t>
      </w:r>
      <w:r w:rsidRPr="00264F5E">
        <w:rPr>
          <w:rFonts w:hint="eastAsia"/>
          <w:sz w:val="24"/>
          <w:szCs w:val="24"/>
        </w:rPr>
        <w:t>英寸</w:t>
      </w:r>
      <w:r w:rsidRPr="00264F5E">
        <w:rPr>
          <w:rFonts w:hint="eastAsia"/>
          <w:sz w:val="24"/>
          <w:szCs w:val="24"/>
        </w:rPr>
        <w:t>TSV</w:t>
      </w:r>
      <w:r w:rsidRPr="00264F5E">
        <w:rPr>
          <w:rFonts w:hint="eastAsia"/>
          <w:sz w:val="24"/>
          <w:szCs w:val="24"/>
        </w:rPr>
        <w:t>及异质集成智能传感器模块项目</w:t>
      </w:r>
      <w:r>
        <w:rPr>
          <w:rFonts w:hint="eastAsia"/>
          <w:sz w:val="24"/>
          <w:szCs w:val="24"/>
        </w:rPr>
        <w:t>的</w:t>
      </w:r>
      <w:r w:rsidRPr="00264F5E">
        <w:rPr>
          <w:rFonts w:hint="eastAsia"/>
          <w:sz w:val="24"/>
          <w:szCs w:val="24"/>
        </w:rPr>
        <w:t>建设。</w:t>
      </w:r>
      <w:r w:rsidR="00493874">
        <w:rPr>
          <w:rFonts w:hint="eastAsia"/>
          <w:sz w:val="24"/>
          <w:szCs w:val="24"/>
        </w:rPr>
        <w:t>募投项目建设用地为公司自有厂区土地，项目建设周期一年。</w:t>
      </w:r>
      <w:r w:rsidR="00493874" w:rsidRPr="00493874">
        <w:rPr>
          <w:rFonts w:hint="eastAsia"/>
          <w:sz w:val="24"/>
          <w:szCs w:val="24"/>
        </w:rPr>
        <w:t>本次募投一方面持续满足客户增长的订单需求，另一方面为公司不断迭代的技术进步做好准备，以应对快速发展的汽车电子，</w:t>
      </w:r>
      <w:r w:rsidR="00493874" w:rsidRPr="00493874">
        <w:rPr>
          <w:rFonts w:hint="eastAsia"/>
          <w:sz w:val="24"/>
          <w:szCs w:val="24"/>
        </w:rPr>
        <w:t>5G +</w:t>
      </w:r>
      <w:r w:rsidR="00493874" w:rsidRPr="00493874">
        <w:rPr>
          <w:rFonts w:hint="eastAsia"/>
          <w:sz w:val="24"/>
          <w:szCs w:val="24"/>
        </w:rPr>
        <w:t>物联网等领域产生的需求</w:t>
      </w:r>
      <w:r w:rsidR="00493874">
        <w:rPr>
          <w:rFonts w:hint="eastAsia"/>
          <w:sz w:val="24"/>
          <w:szCs w:val="24"/>
        </w:rPr>
        <w:t>。</w:t>
      </w:r>
    </w:p>
    <w:p w:rsidR="001776D4" w:rsidRDefault="001776D4">
      <w:pPr>
        <w:widowControl/>
        <w:jc w:val="left"/>
        <w:rPr>
          <w:sz w:val="24"/>
          <w:szCs w:val="24"/>
        </w:rPr>
      </w:pPr>
      <w:r>
        <w:rPr>
          <w:sz w:val="24"/>
          <w:szCs w:val="24"/>
        </w:rPr>
        <w:br w:type="page"/>
      </w:r>
    </w:p>
    <w:p w:rsidR="001776D4" w:rsidRDefault="001B5942" w:rsidP="001776D4">
      <w:pPr>
        <w:autoSpaceDE w:val="0"/>
        <w:autoSpaceDN w:val="0"/>
        <w:adjustRightInd w:val="0"/>
        <w:snapToGrid w:val="0"/>
        <w:spacing w:line="360" w:lineRule="auto"/>
        <w:rPr>
          <w:rFonts w:ascii="宋体" w:hAnsi="宋体"/>
          <w:b/>
          <w:sz w:val="24"/>
          <w:szCs w:val="24"/>
        </w:rPr>
      </w:pPr>
      <w:r>
        <w:rPr>
          <w:rFonts w:ascii="宋体" w:hAnsi="宋体" w:hint="eastAsia"/>
          <w:b/>
          <w:sz w:val="24"/>
          <w:szCs w:val="24"/>
        </w:rPr>
        <w:lastRenderedPageBreak/>
        <w:t>附：晶方科技</w:t>
      </w:r>
      <w:r w:rsidR="001776D4">
        <w:rPr>
          <w:rFonts w:ascii="宋体" w:hAnsi="宋体" w:hint="eastAsia"/>
          <w:b/>
          <w:sz w:val="24"/>
          <w:szCs w:val="24"/>
        </w:rPr>
        <w:t>路演记录表</w:t>
      </w:r>
    </w:p>
    <w:tbl>
      <w:tblPr>
        <w:tblW w:w="10340" w:type="dxa"/>
        <w:jc w:val="center"/>
        <w:tblInd w:w="93" w:type="dxa"/>
        <w:tblLook w:val="04A0"/>
      </w:tblPr>
      <w:tblGrid>
        <w:gridCol w:w="1443"/>
        <w:gridCol w:w="4536"/>
        <w:gridCol w:w="1461"/>
        <w:gridCol w:w="2080"/>
        <w:gridCol w:w="820"/>
      </w:tblGrid>
      <w:tr w:rsidR="00B37FF4" w:rsidRPr="00B37FF4" w:rsidTr="00185395">
        <w:trPr>
          <w:trHeight w:val="375"/>
          <w:jc w:val="center"/>
        </w:trPr>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7FF4" w:rsidRPr="00B37FF4" w:rsidRDefault="00B37FF4" w:rsidP="00B37FF4">
            <w:pPr>
              <w:widowControl/>
              <w:jc w:val="center"/>
              <w:rPr>
                <w:rFonts w:ascii="宋体" w:eastAsia="宋体" w:hAnsi="宋体" w:cs="宋体"/>
                <w:b/>
                <w:bCs/>
                <w:color w:val="000000"/>
                <w:kern w:val="0"/>
                <w:szCs w:val="21"/>
              </w:rPr>
            </w:pPr>
            <w:r w:rsidRPr="00B37FF4">
              <w:rPr>
                <w:rFonts w:ascii="宋体" w:eastAsia="宋体" w:hAnsi="宋体" w:cs="宋体" w:hint="eastAsia"/>
                <w:b/>
                <w:bCs/>
                <w:color w:val="000000"/>
                <w:kern w:val="0"/>
                <w:szCs w:val="21"/>
              </w:rPr>
              <w:t>时间</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37FF4" w:rsidRPr="00B37FF4" w:rsidRDefault="00B37FF4" w:rsidP="00B37FF4">
            <w:pPr>
              <w:widowControl/>
              <w:jc w:val="center"/>
              <w:rPr>
                <w:rFonts w:ascii="宋体" w:eastAsia="宋体" w:hAnsi="宋体" w:cs="宋体"/>
                <w:b/>
                <w:bCs/>
                <w:color w:val="000000"/>
                <w:kern w:val="0"/>
                <w:szCs w:val="21"/>
              </w:rPr>
            </w:pPr>
            <w:r w:rsidRPr="00B37FF4">
              <w:rPr>
                <w:rFonts w:ascii="宋体" w:eastAsia="宋体" w:hAnsi="宋体" w:cs="宋体" w:hint="eastAsia"/>
                <w:b/>
                <w:bCs/>
                <w:color w:val="000000"/>
                <w:kern w:val="0"/>
                <w:szCs w:val="21"/>
              </w:rPr>
              <w:t>机构名称</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B37FF4" w:rsidRPr="00B37FF4" w:rsidRDefault="00FB692D" w:rsidP="00B37FF4">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来访</w:t>
            </w:r>
            <w:r w:rsidR="00B37FF4" w:rsidRPr="00B37FF4">
              <w:rPr>
                <w:rFonts w:ascii="宋体" w:eastAsia="宋体" w:hAnsi="宋体" w:cs="宋体" w:hint="eastAsia"/>
                <w:b/>
                <w:bCs/>
                <w:color w:val="000000"/>
                <w:kern w:val="0"/>
                <w:szCs w:val="21"/>
              </w:rPr>
              <w:t>人员</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B37FF4" w:rsidRPr="00B37FF4" w:rsidRDefault="00B37FF4" w:rsidP="00B37FF4">
            <w:pPr>
              <w:widowControl/>
              <w:jc w:val="center"/>
              <w:rPr>
                <w:rFonts w:ascii="宋体" w:eastAsia="宋体" w:hAnsi="宋体" w:cs="宋体"/>
                <w:b/>
                <w:bCs/>
                <w:color w:val="000000"/>
                <w:kern w:val="0"/>
                <w:szCs w:val="21"/>
              </w:rPr>
            </w:pPr>
            <w:r w:rsidRPr="00B37FF4">
              <w:rPr>
                <w:rFonts w:ascii="宋体" w:eastAsia="宋体" w:hAnsi="宋体" w:cs="宋体" w:hint="eastAsia"/>
                <w:b/>
                <w:bCs/>
                <w:color w:val="000000"/>
                <w:kern w:val="0"/>
                <w:szCs w:val="21"/>
              </w:rPr>
              <w:t>公司接待人员</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B37FF4" w:rsidRPr="00B37FF4" w:rsidRDefault="00B37FF4" w:rsidP="00B37FF4">
            <w:pPr>
              <w:widowControl/>
              <w:jc w:val="center"/>
              <w:rPr>
                <w:rFonts w:ascii="宋体" w:eastAsia="宋体" w:hAnsi="宋体" w:cs="宋体"/>
                <w:b/>
                <w:bCs/>
                <w:color w:val="000000"/>
                <w:kern w:val="0"/>
                <w:szCs w:val="21"/>
              </w:rPr>
            </w:pPr>
            <w:r w:rsidRPr="00B37FF4">
              <w:rPr>
                <w:rFonts w:ascii="宋体" w:eastAsia="宋体" w:hAnsi="宋体" w:cs="宋体" w:hint="eastAsia"/>
                <w:b/>
                <w:bCs/>
                <w:color w:val="000000"/>
                <w:kern w:val="0"/>
                <w:szCs w:val="21"/>
              </w:rPr>
              <w:t>主题</w:t>
            </w:r>
          </w:p>
        </w:tc>
      </w:tr>
      <w:tr w:rsidR="00B37FF4" w:rsidRPr="00B37FF4" w:rsidTr="00185395">
        <w:trPr>
          <w:trHeight w:val="375"/>
          <w:jc w:val="center"/>
        </w:trPr>
        <w:tc>
          <w:tcPr>
            <w:tcW w:w="1443" w:type="dxa"/>
            <w:vMerge w:val="restart"/>
            <w:tcBorders>
              <w:top w:val="nil"/>
              <w:left w:val="single" w:sz="4" w:space="0" w:color="auto"/>
              <w:bottom w:val="single" w:sz="4" w:space="0" w:color="auto"/>
              <w:right w:val="single" w:sz="4" w:space="0" w:color="auto"/>
            </w:tcBorders>
            <w:shd w:val="clear" w:color="auto" w:fill="auto"/>
            <w:hideMark/>
          </w:tcPr>
          <w:p w:rsidR="00B37FF4" w:rsidRPr="00B37FF4" w:rsidRDefault="00185395" w:rsidP="00B37FF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br/>
              <w:t>2020年8月</w:t>
            </w:r>
            <w:r w:rsidR="00B37FF4" w:rsidRPr="00B37FF4">
              <w:rPr>
                <w:rFonts w:ascii="宋体" w:eastAsia="宋体" w:hAnsi="宋体" w:cs="宋体" w:hint="eastAsia"/>
                <w:color w:val="000000"/>
                <w:kern w:val="0"/>
                <w:sz w:val="24"/>
                <w:szCs w:val="24"/>
              </w:rPr>
              <w:t>12</w:t>
            </w:r>
            <w:r>
              <w:rPr>
                <w:rFonts w:ascii="宋体" w:eastAsia="宋体" w:hAnsi="宋体" w:cs="宋体" w:hint="eastAsia"/>
                <w:color w:val="000000"/>
                <w:kern w:val="0"/>
                <w:sz w:val="24"/>
                <w:szCs w:val="24"/>
              </w:rPr>
              <w:t>日</w:t>
            </w:r>
          </w:p>
        </w:tc>
        <w:tc>
          <w:tcPr>
            <w:tcW w:w="4536"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传化集团有限公司</w:t>
            </w:r>
          </w:p>
        </w:tc>
        <w:tc>
          <w:tcPr>
            <w:tcW w:w="1461"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许</w:t>
            </w:r>
            <w:r w:rsidR="0064395E">
              <w:rPr>
                <w:rFonts w:ascii="等线" w:eastAsia="等线" w:hAnsi="宋体" w:cs="宋体" w:hint="eastAsia"/>
                <w:color w:val="000000"/>
                <w:kern w:val="0"/>
                <w:sz w:val="22"/>
              </w:rPr>
              <w:t>**</w:t>
            </w:r>
          </w:p>
        </w:tc>
        <w:tc>
          <w:tcPr>
            <w:tcW w:w="2080" w:type="dxa"/>
            <w:vMerge w:val="restart"/>
            <w:tcBorders>
              <w:top w:val="nil"/>
              <w:left w:val="single" w:sz="4" w:space="0" w:color="auto"/>
              <w:bottom w:val="single" w:sz="4" w:space="0" w:color="auto"/>
              <w:right w:val="single" w:sz="4" w:space="0" w:color="auto"/>
            </w:tcBorders>
            <w:shd w:val="clear" w:color="auto" w:fill="auto"/>
            <w:hideMark/>
          </w:tcPr>
          <w:p w:rsidR="00B37FF4" w:rsidRPr="00B37FF4" w:rsidRDefault="00B37FF4" w:rsidP="00B37FF4">
            <w:pPr>
              <w:widowControl/>
              <w:jc w:val="left"/>
              <w:rPr>
                <w:rFonts w:ascii="宋体" w:eastAsia="宋体" w:hAnsi="宋体" w:cs="宋体"/>
                <w:color w:val="000000"/>
                <w:kern w:val="0"/>
                <w:sz w:val="24"/>
                <w:szCs w:val="24"/>
              </w:rPr>
            </w:pPr>
            <w:r w:rsidRPr="00B37FF4">
              <w:rPr>
                <w:rFonts w:ascii="宋体" w:eastAsia="宋体" w:hAnsi="宋体" w:cs="宋体" w:hint="eastAsia"/>
                <w:color w:val="000000"/>
                <w:kern w:val="0"/>
                <w:sz w:val="24"/>
                <w:szCs w:val="24"/>
              </w:rPr>
              <w:br/>
              <w:t>董事长兼总经理王蔚、董事会秘书兼财务总监段佳国、副总经理刘宏钧、保荐代表人刘凌云</w:t>
            </w:r>
          </w:p>
        </w:tc>
        <w:tc>
          <w:tcPr>
            <w:tcW w:w="820" w:type="dxa"/>
            <w:vMerge w:val="restart"/>
            <w:tcBorders>
              <w:top w:val="nil"/>
              <w:left w:val="single" w:sz="4" w:space="0" w:color="auto"/>
              <w:bottom w:val="single" w:sz="4" w:space="0" w:color="auto"/>
              <w:right w:val="single" w:sz="4" w:space="0" w:color="auto"/>
            </w:tcBorders>
            <w:shd w:val="clear" w:color="auto" w:fill="auto"/>
            <w:hideMark/>
          </w:tcPr>
          <w:p w:rsidR="00B37FF4" w:rsidRPr="00B37FF4" w:rsidRDefault="00B37FF4" w:rsidP="00B37FF4">
            <w:pPr>
              <w:widowControl/>
              <w:jc w:val="left"/>
              <w:rPr>
                <w:rFonts w:ascii="宋体" w:eastAsia="宋体" w:hAnsi="宋体" w:cs="宋体"/>
                <w:color w:val="000000"/>
                <w:kern w:val="0"/>
                <w:sz w:val="24"/>
                <w:szCs w:val="24"/>
              </w:rPr>
            </w:pPr>
            <w:r w:rsidRPr="00B37FF4">
              <w:rPr>
                <w:rFonts w:ascii="宋体" w:eastAsia="宋体" w:hAnsi="宋体" w:cs="宋体" w:hint="eastAsia"/>
                <w:color w:val="000000"/>
                <w:kern w:val="0"/>
                <w:sz w:val="24"/>
                <w:szCs w:val="24"/>
              </w:rPr>
              <w:br/>
              <w:t>公司非公开项目</w:t>
            </w:r>
          </w:p>
        </w:tc>
      </w:tr>
      <w:tr w:rsidR="00B37FF4" w:rsidRPr="00B37FF4" w:rsidTr="00185395">
        <w:trPr>
          <w:trHeight w:val="375"/>
          <w:jc w:val="center"/>
        </w:trPr>
        <w:tc>
          <w:tcPr>
            <w:tcW w:w="1443"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4536"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常州新发展实业</w:t>
            </w:r>
          </w:p>
        </w:tc>
        <w:tc>
          <w:tcPr>
            <w:tcW w:w="1461"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苏</w:t>
            </w:r>
            <w:r w:rsidR="0064395E">
              <w:rPr>
                <w:rFonts w:ascii="等线" w:eastAsia="等线" w:hAnsi="宋体" w:cs="宋体" w:hint="eastAsia"/>
                <w:color w:val="000000"/>
                <w:kern w:val="0"/>
                <w:sz w:val="22"/>
              </w:rPr>
              <w:t>**</w:t>
            </w:r>
          </w:p>
        </w:tc>
        <w:tc>
          <w:tcPr>
            <w:tcW w:w="208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82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r>
      <w:tr w:rsidR="00B37FF4" w:rsidRPr="00B37FF4" w:rsidTr="00185395">
        <w:trPr>
          <w:trHeight w:val="375"/>
          <w:jc w:val="center"/>
        </w:trPr>
        <w:tc>
          <w:tcPr>
            <w:tcW w:w="1443"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4536"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财通资管</w:t>
            </w:r>
          </w:p>
        </w:tc>
        <w:tc>
          <w:tcPr>
            <w:tcW w:w="1461"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黎</w:t>
            </w:r>
            <w:r w:rsidR="0064395E">
              <w:rPr>
                <w:rFonts w:ascii="等线" w:eastAsia="等线" w:hAnsi="宋体" w:cs="宋体" w:hint="eastAsia"/>
                <w:color w:val="000000"/>
                <w:kern w:val="0"/>
                <w:sz w:val="22"/>
              </w:rPr>
              <w:t>**</w:t>
            </w:r>
          </w:p>
        </w:tc>
        <w:tc>
          <w:tcPr>
            <w:tcW w:w="208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82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r>
      <w:tr w:rsidR="00B37FF4" w:rsidRPr="00B37FF4" w:rsidTr="00185395">
        <w:trPr>
          <w:trHeight w:val="375"/>
          <w:jc w:val="center"/>
        </w:trPr>
        <w:tc>
          <w:tcPr>
            <w:tcW w:w="1443"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4536"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上海大正投资有限公司</w:t>
            </w:r>
          </w:p>
        </w:tc>
        <w:tc>
          <w:tcPr>
            <w:tcW w:w="1461"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闫</w:t>
            </w:r>
            <w:r w:rsidR="0064395E">
              <w:rPr>
                <w:rFonts w:ascii="等线" w:eastAsia="等线" w:hAnsi="宋体" w:cs="宋体" w:hint="eastAsia"/>
                <w:color w:val="000000"/>
                <w:kern w:val="0"/>
                <w:sz w:val="22"/>
              </w:rPr>
              <w:t>**</w:t>
            </w:r>
          </w:p>
        </w:tc>
        <w:tc>
          <w:tcPr>
            <w:tcW w:w="208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82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r>
      <w:tr w:rsidR="00B37FF4" w:rsidRPr="00B37FF4" w:rsidTr="00185395">
        <w:trPr>
          <w:trHeight w:val="375"/>
          <w:jc w:val="center"/>
        </w:trPr>
        <w:tc>
          <w:tcPr>
            <w:tcW w:w="1443"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4536"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红证利德资本</w:t>
            </w:r>
          </w:p>
        </w:tc>
        <w:tc>
          <w:tcPr>
            <w:tcW w:w="1461"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韩</w:t>
            </w:r>
            <w:r w:rsidR="0064395E">
              <w:rPr>
                <w:rFonts w:ascii="等线" w:eastAsia="等线" w:hAnsi="宋体" w:cs="宋体" w:hint="eastAsia"/>
                <w:color w:val="000000"/>
                <w:kern w:val="0"/>
                <w:sz w:val="22"/>
              </w:rPr>
              <w:t>**</w:t>
            </w:r>
          </w:p>
        </w:tc>
        <w:tc>
          <w:tcPr>
            <w:tcW w:w="208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82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r>
      <w:tr w:rsidR="00B37FF4" w:rsidRPr="00B37FF4" w:rsidTr="00185395">
        <w:trPr>
          <w:trHeight w:val="375"/>
          <w:jc w:val="center"/>
        </w:trPr>
        <w:tc>
          <w:tcPr>
            <w:tcW w:w="1443"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4536"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湖南轻盐创业投资管理有限公司</w:t>
            </w:r>
          </w:p>
        </w:tc>
        <w:tc>
          <w:tcPr>
            <w:tcW w:w="1461"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李</w:t>
            </w:r>
            <w:r w:rsidR="0064395E">
              <w:rPr>
                <w:rFonts w:ascii="等线" w:eastAsia="等线" w:hAnsi="宋体" w:cs="宋体" w:hint="eastAsia"/>
                <w:color w:val="000000"/>
                <w:kern w:val="0"/>
                <w:sz w:val="22"/>
              </w:rPr>
              <w:t>**</w:t>
            </w:r>
          </w:p>
        </w:tc>
        <w:tc>
          <w:tcPr>
            <w:tcW w:w="208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82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r>
      <w:tr w:rsidR="00B37FF4" w:rsidRPr="00B37FF4" w:rsidTr="00185395">
        <w:trPr>
          <w:trHeight w:val="375"/>
          <w:jc w:val="center"/>
        </w:trPr>
        <w:tc>
          <w:tcPr>
            <w:tcW w:w="1443"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4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江控创富基金</w:t>
            </w:r>
            <w:r w:rsidRPr="00B37FF4">
              <w:rPr>
                <w:rFonts w:ascii="Courier New" w:eastAsia="等线" w:hAnsi="Courier New" w:cs="Courier New"/>
                <w:color w:val="000000"/>
                <w:kern w:val="0"/>
                <w:sz w:val="22"/>
              </w:rPr>
              <w:t>管理有限公司</w:t>
            </w:r>
            <w:r w:rsidRPr="00B37FF4">
              <w:rPr>
                <w:rFonts w:ascii="Courier New" w:eastAsia="等线" w:hAnsi="Courier New" w:cs="Courier New"/>
                <w:color w:val="000000"/>
                <w:kern w:val="0"/>
                <w:sz w:val="22"/>
              </w:rPr>
              <w:t>/</w:t>
            </w:r>
            <w:r w:rsidRPr="00B37FF4">
              <w:rPr>
                <w:rFonts w:ascii="等线" w:eastAsia="等线" w:hAnsi="宋体" w:cs="宋体" w:hint="eastAsia"/>
                <w:color w:val="000000"/>
                <w:kern w:val="0"/>
                <w:sz w:val="22"/>
              </w:rPr>
              <w:t>东方汇富</w:t>
            </w:r>
          </w:p>
        </w:tc>
        <w:tc>
          <w:tcPr>
            <w:tcW w:w="1461"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施</w:t>
            </w:r>
            <w:r w:rsidR="0064395E">
              <w:rPr>
                <w:rFonts w:ascii="等线" w:eastAsia="等线" w:hAnsi="宋体" w:cs="宋体" w:hint="eastAsia"/>
                <w:color w:val="000000"/>
                <w:kern w:val="0"/>
                <w:sz w:val="22"/>
              </w:rPr>
              <w:t>**</w:t>
            </w:r>
            <w:r w:rsidRPr="00B37FF4">
              <w:rPr>
                <w:rFonts w:ascii="等线" w:eastAsia="等线" w:hAnsi="宋体" w:cs="宋体" w:hint="eastAsia"/>
                <w:color w:val="000000"/>
                <w:kern w:val="0"/>
                <w:sz w:val="22"/>
              </w:rPr>
              <w:t xml:space="preserve"> </w:t>
            </w:r>
          </w:p>
        </w:tc>
        <w:tc>
          <w:tcPr>
            <w:tcW w:w="208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82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r>
      <w:tr w:rsidR="00B37FF4" w:rsidRPr="00B37FF4" w:rsidTr="00185395">
        <w:trPr>
          <w:trHeight w:val="375"/>
          <w:jc w:val="center"/>
        </w:trPr>
        <w:tc>
          <w:tcPr>
            <w:tcW w:w="1443"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4536"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等线" w:eastAsia="等线" w:hAnsi="宋体" w:cs="宋体"/>
                <w:color w:val="000000"/>
                <w:kern w:val="0"/>
                <w:sz w:val="22"/>
              </w:rPr>
            </w:pPr>
          </w:p>
        </w:tc>
        <w:tc>
          <w:tcPr>
            <w:tcW w:w="1461"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王</w:t>
            </w:r>
            <w:r w:rsidR="0064395E">
              <w:rPr>
                <w:rFonts w:ascii="等线" w:eastAsia="等线" w:hAnsi="宋体" w:cs="宋体" w:hint="eastAsia"/>
                <w:color w:val="000000"/>
                <w:kern w:val="0"/>
                <w:sz w:val="22"/>
              </w:rPr>
              <w:t>**</w:t>
            </w:r>
          </w:p>
        </w:tc>
        <w:tc>
          <w:tcPr>
            <w:tcW w:w="208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82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r>
      <w:tr w:rsidR="00B37FF4" w:rsidRPr="00B37FF4" w:rsidTr="00185395">
        <w:trPr>
          <w:trHeight w:val="375"/>
          <w:jc w:val="center"/>
        </w:trPr>
        <w:tc>
          <w:tcPr>
            <w:tcW w:w="1443"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4536"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太平洋资产管理有限责任公司</w:t>
            </w:r>
          </w:p>
        </w:tc>
        <w:tc>
          <w:tcPr>
            <w:tcW w:w="1461"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王</w:t>
            </w:r>
            <w:r w:rsidR="0064395E">
              <w:rPr>
                <w:rFonts w:ascii="等线" w:eastAsia="等线" w:hAnsi="宋体" w:cs="宋体" w:hint="eastAsia"/>
                <w:color w:val="000000"/>
                <w:kern w:val="0"/>
                <w:sz w:val="22"/>
              </w:rPr>
              <w:t>*</w:t>
            </w:r>
          </w:p>
        </w:tc>
        <w:tc>
          <w:tcPr>
            <w:tcW w:w="208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82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r>
      <w:tr w:rsidR="00B37FF4" w:rsidRPr="00B37FF4" w:rsidTr="00185395">
        <w:trPr>
          <w:trHeight w:val="375"/>
          <w:jc w:val="center"/>
        </w:trPr>
        <w:tc>
          <w:tcPr>
            <w:tcW w:w="1443"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4536"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王嘉莉</w:t>
            </w:r>
          </w:p>
        </w:tc>
        <w:tc>
          <w:tcPr>
            <w:tcW w:w="1461"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王</w:t>
            </w:r>
            <w:r w:rsidR="0064395E">
              <w:rPr>
                <w:rFonts w:ascii="等线" w:eastAsia="等线" w:hAnsi="宋体" w:cs="宋体" w:hint="eastAsia"/>
                <w:color w:val="000000"/>
                <w:kern w:val="0"/>
                <w:sz w:val="22"/>
              </w:rPr>
              <w:t>**</w:t>
            </w:r>
          </w:p>
        </w:tc>
        <w:tc>
          <w:tcPr>
            <w:tcW w:w="208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82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r>
      <w:tr w:rsidR="00B37FF4" w:rsidRPr="00B37FF4" w:rsidTr="00185395">
        <w:trPr>
          <w:trHeight w:val="375"/>
          <w:jc w:val="center"/>
        </w:trPr>
        <w:tc>
          <w:tcPr>
            <w:tcW w:w="1443"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4536"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刘姗姗</w:t>
            </w:r>
          </w:p>
        </w:tc>
        <w:tc>
          <w:tcPr>
            <w:tcW w:w="1461"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刘</w:t>
            </w:r>
            <w:r w:rsidR="0064395E">
              <w:rPr>
                <w:rFonts w:ascii="等线" w:eastAsia="等线" w:hAnsi="宋体" w:cs="宋体" w:hint="eastAsia"/>
                <w:color w:val="000000"/>
                <w:kern w:val="0"/>
                <w:sz w:val="22"/>
              </w:rPr>
              <w:t>**</w:t>
            </w:r>
          </w:p>
        </w:tc>
        <w:tc>
          <w:tcPr>
            <w:tcW w:w="208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82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r>
      <w:tr w:rsidR="00B37FF4" w:rsidRPr="00B37FF4" w:rsidTr="00185395">
        <w:trPr>
          <w:trHeight w:val="375"/>
          <w:jc w:val="center"/>
        </w:trPr>
        <w:tc>
          <w:tcPr>
            <w:tcW w:w="1443"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4536"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山东铁路发展基金有限公司</w:t>
            </w:r>
          </w:p>
        </w:tc>
        <w:tc>
          <w:tcPr>
            <w:tcW w:w="1461"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付</w:t>
            </w:r>
            <w:r w:rsidR="0064395E">
              <w:rPr>
                <w:rFonts w:ascii="等线" w:eastAsia="等线" w:hAnsi="宋体" w:cs="宋体" w:hint="eastAsia"/>
                <w:color w:val="000000"/>
                <w:kern w:val="0"/>
                <w:sz w:val="22"/>
              </w:rPr>
              <w:t>**</w:t>
            </w:r>
          </w:p>
        </w:tc>
        <w:tc>
          <w:tcPr>
            <w:tcW w:w="208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82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r>
      <w:tr w:rsidR="00B37FF4" w:rsidRPr="00B37FF4" w:rsidTr="00185395">
        <w:trPr>
          <w:trHeight w:val="375"/>
          <w:jc w:val="center"/>
        </w:trPr>
        <w:tc>
          <w:tcPr>
            <w:tcW w:w="1443"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4536"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九泰基金管理有限公司</w:t>
            </w:r>
          </w:p>
        </w:tc>
        <w:tc>
          <w:tcPr>
            <w:tcW w:w="1461"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方</w:t>
            </w:r>
            <w:r w:rsidR="0064395E">
              <w:rPr>
                <w:rFonts w:ascii="等线" w:eastAsia="等线" w:hAnsi="宋体" w:cs="宋体" w:hint="eastAsia"/>
                <w:color w:val="000000"/>
                <w:kern w:val="0"/>
                <w:sz w:val="22"/>
              </w:rPr>
              <w:t>*</w:t>
            </w:r>
          </w:p>
        </w:tc>
        <w:tc>
          <w:tcPr>
            <w:tcW w:w="208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82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r>
      <w:tr w:rsidR="00B37FF4" w:rsidRPr="00B37FF4" w:rsidTr="00185395">
        <w:trPr>
          <w:trHeight w:val="375"/>
          <w:jc w:val="center"/>
        </w:trPr>
        <w:tc>
          <w:tcPr>
            <w:tcW w:w="1443"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4536"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深圳市前海明辉投资管理有限公司</w:t>
            </w:r>
          </w:p>
        </w:tc>
        <w:tc>
          <w:tcPr>
            <w:tcW w:w="1461"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林</w:t>
            </w:r>
            <w:r w:rsidR="0064395E">
              <w:rPr>
                <w:rFonts w:ascii="等线" w:eastAsia="等线" w:hAnsi="宋体" w:cs="宋体" w:hint="eastAsia"/>
                <w:color w:val="000000"/>
                <w:kern w:val="0"/>
                <w:sz w:val="22"/>
              </w:rPr>
              <w:t>**</w:t>
            </w:r>
          </w:p>
        </w:tc>
        <w:tc>
          <w:tcPr>
            <w:tcW w:w="208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82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r>
      <w:tr w:rsidR="00B37FF4" w:rsidRPr="00B37FF4" w:rsidTr="00185395">
        <w:trPr>
          <w:trHeight w:val="375"/>
          <w:jc w:val="center"/>
        </w:trPr>
        <w:tc>
          <w:tcPr>
            <w:tcW w:w="1443"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4536"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浙江省发展资产经营有限公司</w:t>
            </w:r>
          </w:p>
        </w:tc>
        <w:tc>
          <w:tcPr>
            <w:tcW w:w="1461"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徐</w:t>
            </w:r>
            <w:r w:rsidR="0064395E">
              <w:rPr>
                <w:rFonts w:ascii="等线" w:eastAsia="等线" w:hAnsi="宋体" w:cs="宋体" w:hint="eastAsia"/>
                <w:color w:val="000000"/>
                <w:kern w:val="0"/>
                <w:sz w:val="22"/>
              </w:rPr>
              <w:t>*</w:t>
            </w:r>
          </w:p>
        </w:tc>
        <w:tc>
          <w:tcPr>
            <w:tcW w:w="208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82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r>
      <w:tr w:rsidR="00B37FF4" w:rsidRPr="00B37FF4" w:rsidTr="00185395">
        <w:trPr>
          <w:trHeight w:val="375"/>
          <w:jc w:val="center"/>
        </w:trPr>
        <w:tc>
          <w:tcPr>
            <w:tcW w:w="1443"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4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厦门象屿创业投资管理有限公司</w:t>
            </w:r>
          </w:p>
        </w:tc>
        <w:tc>
          <w:tcPr>
            <w:tcW w:w="1461"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朱</w:t>
            </w:r>
            <w:r w:rsidR="0064395E">
              <w:rPr>
                <w:rFonts w:ascii="等线" w:eastAsia="等线" w:hAnsi="宋体" w:cs="宋体" w:hint="eastAsia"/>
                <w:color w:val="000000"/>
                <w:kern w:val="0"/>
                <w:sz w:val="22"/>
              </w:rPr>
              <w:t>**</w:t>
            </w:r>
          </w:p>
        </w:tc>
        <w:tc>
          <w:tcPr>
            <w:tcW w:w="208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82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r>
      <w:tr w:rsidR="00B37FF4" w:rsidRPr="00B37FF4" w:rsidTr="00185395">
        <w:trPr>
          <w:trHeight w:val="375"/>
          <w:jc w:val="center"/>
        </w:trPr>
        <w:tc>
          <w:tcPr>
            <w:tcW w:w="1443"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4536"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等线" w:eastAsia="等线" w:hAnsi="宋体" w:cs="宋体"/>
                <w:color w:val="000000"/>
                <w:kern w:val="0"/>
                <w:sz w:val="22"/>
              </w:rPr>
            </w:pPr>
          </w:p>
        </w:tc>
        <w:tc>
          <w:tcPr>
            <w:tcW w:w="1461"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刘</w:t>
            </w:r>
            <w:r w:rsidR="0064395E">
              <w:rPr>
                <w:rFonts w:ascii="等线" w:eastAsia="等线" w:hAnsi="宋体" w:cs="宋体" w:hint="eastAsia"/>
                <w:color w:val="000000"/>
                <w:kern w:val="0"/>
                <w:sz w:val="22"/>
              </w:rPr>
              <w:t>**</w:t>
            </w:r>
          </w:p>
        </w:tc>
        <w:tc>
          <w:tcPr>
            <w:tcW w:w="208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82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r>
      <w:tr w:rsidR="00B37FF4" w:rsidRPr="00B37FF4" w:rsidTr="00185395">
        <w:trPr>
          <w:trHeight w:val="375"/>
          <w:jc w:val="center"/>
        </w:trPr>
        <w:tc>
          <w:tcPr>
            <w:tcW w:w="1443"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4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宁波镇海遂真投资管理有限公司</w:t>
            </w:r>
          </w:p>
        </w:tc>
        <w:tc>
          <w:tcPr>
            <w:tcW w:w="1461"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陈</w:t>
            </w:r>
            <w:r w:rsidR="0064395E">
              <w:rPr>
                <w:rFonts w:ascii="等线" w:eastAsia="等线" w:hAnsi="宋体" w:cs="宋体" w:hint="eastAsia"/>
                <w:color w:val="000000"/>
                <w:kern w:val="0"/>
                <w:sz w:val="22"/>
              </w:rPr>
              <w:t>*</w:t>
            </w:r>
          </w:p>
        </w:tc>
        <w:tc>
          <w:tcPr>
            <w:tcW w:w="208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82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r>
      <w:tr w:rsidR="00B37FF4" w:rsidRPr="00B37FF4" w:rsidTr="00185395">
        <w:trPr>
          <w:trHeight w:val="375"/>
          <w:jc w:val="center"/>
        </w:trPr>
        <w:tc>
          <w:tcPr>
            <w:tcW w:w="1443"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4536"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等线" w:eastAsia="等线" w:hAnsi="宋体" w:cs="宋体"/>
                <w:color w:val="000000"/>
                <w:kern w:val="0"/>
                <w:sz w:val="22"/>
              </w:rPr>
            </w:pPr>
          </w:p>
        </w:tc>
        <w:tc>
          <w:tcPr>
            <w:tcW w:w="1461"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程</w:t>
            </w:r>
            <w:r w:rsidR="0064395E">
              <w:rPr>
                <w:rFonts w:ascii="等线" w:eastAsia="等线" w:hAnsi="宋体" w:cs="宋体" w:hint="eastAsia"/>
                <w:color w:val="000000"/>
                <w:kern w:val="0"/>
                <w:sz w:val="22"/>
              </w:rPr>
              <w:t>**</w:t>
            </w:r>
          </w:p>
        </w:tc>
        <w:tc>
          <w:tcPr>
            <w:tcW w:w="208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82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r>
      <w:tr w:rsidR="00B37FF4" w:rsidRPr="00B37FF4" w:rsidTr="00185395">
        <w:trPr>
          <w:trHeight w:val="375"/>
          <w:jc w:val="center"/>
        </w:trPr>
        <w:tc>
          <w:tcPr>
            <w:tcW w:w="1443"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4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红塔证券股份有限公司</w:t>
            </w:r>
          </w:p>
        </w:tc>
        <w:tc>
          <w:tcPr>
            <w:tcW w:w="1461"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李</w:t>
            </w:r>
            <w:r w:rsidR="0064395E">
              <w:rPr>
                <w:rFonts w:ascii="等线" w:eastAsia="等线" w:hAnsi="宋体" w:cs="宋体" w:hint="eastAsia"/>
                <w:color w:val="000000"/>
                <w:kern w:val="0"/>
                <w:sz w:val="22"/>
              </w:rPr>
              <w:t>**</w:t>
            </w:r>
          </w:p>
        </w:tc>
        <w:tc>
          <w:tcPr>
            <w:tcW w:w="208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82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r>
      <w:tr w:rsidR="00B37FF4" w:rsidRPr="00B37FF4" w:rsidTr="00185395">
        <w:trPr>
          <w:trHeight w:val="375"/>
          <w:jc w:val="center"/>
        </w:trPr>
        <w:tc>
          <w:tcPr>
            <w:tcW w:w="1443"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4536"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等线" w:eastAsia="等线" w:hAnsi="宋体" w:cs="宋体"/>
                <w:color w:val="000000"/>
                <w:kern w:val="0"/>
                <w:sz w:val="22"/>
              </w:rPr>
            </w:pPr>
          </w:p>
        </w:tc>
        <w:tc>
          <w:tcPr>
            <w:tcW w:w="1461"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张</w:t>
            </w:r>
            <w:r w:rsidR="0064395E">
              <w:rPr>
                <w:rFonts w:ascii="等线" w:eastAsia="等线" w:hAnsi="宋体" w:cs="宋体" w:hint="eastAsia"/>
                <w:color w:val="000000"/>
                <w:kern w:val="0"/>
                <w:sz w:val="22"/>
              </w:rPr>
              <w:t>**</w:t>
            </w:r>
          </w:p>
        </w:tc>
        <w:tc>
          <w:tcPr>
            <w:tcW w:w="208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82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r>
      <w:tr w:rsidR="00B37FF4" w:rsidRPr="00B37FF4" w:rsidTr="00185395">
        <w:trPr>
          <w:trHeight w:val="375"/>
          <w:jc w:val="center"/>
        </w:trPr>
        <w:tc>
          <w:tcPr>
            <w:tcW w:w="1443"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4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山东国惠投资有限公司</w:t>
            </w:r>
          </w:p>
        </w:tc>
        <w:tc>
          <w:tcPr>
            <w:tcW w:w="1461"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高</w:t>
            </w:r>
            <w:r w:rsidR="0064395E">
              <w:rPr>
                <w:rFonts w:ascii="等线" w:eastAsia="等线" w:hAnsi="宋体" w:cs="宋体" w:hint="eastAsia"/>
                <w:color w:val="000000"/>
                <w:kern w:val="0"/>
                <w:sz w:val="22"/>
              </w:rPr>
              <w:t>*</w:t>
            </w:r>
          </w:p>
        </w:tc>
        <w:tc>
          <w:tcPr>
            <w:tcW w:w="208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82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r>
      <w:tr w:rsidR="00B37FF4" w:rsidRPr="00B37FF4" w:rsidTr="00185395">
        <w:trPr>
          <w:trHeight w:val="375"/>
          <w:jc w:val="center"/>
        </w:trPr>
        <w:tc>
          <w:tcPr>
            <w:tcW w:w="1443"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4536"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等线" w:eastAsia="等线" w:hAnsi="宋体" w:cs="宋体"/>
                <w:color w:val="000000"/>
                <w:kern w:val="0"/>
                <w:sz w:val="22"/>
              </w:rPr>
            </w:pPr>
          </w:p>
        </w:tc>
        <w:tc>
          <w:tcPr>
            <w:tcW w:w="1461"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于</w:t>
            </w:r>
            <w:r w:rsidR="0064395E">
              <w:rPr>
                <w:rFonts w:ascii="等线" w:eastAsia="等线" w:hAnsi="宋体" w:cs="宋体" w:hint="eastAsia"/>
                <w:color w:val="000000"/>
                <w:kern w:val="0"/>
                <w:sz w:val="22"/>
              </w:rPr>
              <w:t>**</w:t>
            </w:r>
          </w:p>
        </w:tc>
        <w:tc>
          <w:tcPr>
            <w:tcW w:w="208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82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r>
      <w:tr w:rsidR="00B37FF4" w:rsidRPr="00B37FF4" w:rsidTr="00185395">
        <w:trPr>
          <w:trHeight w:val="375"/>
          <w:jc w:val="center"/>
        </w:trPr>
        <w:tc>
          <w:tcPr>
            <w:tcW w:w="1443"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4536"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等线" w:eastAsia="等线" w:hAnsi="宋体" w:cs="宋体"/>
                <w:color w:val="000000"/>
                <w:kern w:val="0"/>
                <w:sz w:val="22"/>
              </w:rPr>
            </w:pPr>
          </w:p>
        </w:tc>
        <w:tc>
          <w:tcPr>
            <w:tcW w:w="1461"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张</w:t>
            </w:r>
            <w:r w:rsidR="0064395E">
              <w:rPr>
                <w:rFonts w:ascii="等线" w:eastAsia="等线" w:hAnsi="宋体" w:cs="宋体" w:hint="eastAsia"/>
                <w:color w:val="000000"/>
                <w:kern w:val="0"/>
                <w:sz w:val="22"/>
              </w:rPr>
              <w:t>*</w:t>
            </w:r>
          </w:p>
        </w:tc>
        <w:tc>
          <w:tcPr>
            <w:tcW w:w="208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82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r>
      <w:tr w:rsidR="00B37FF4" w:rsidRPr="00B37FF4" w:rsidTr="00185395">
        <w:trPr>
          <w:trHeight w:val="375"/>
          <w:jc w:val="center"/>
        </w:trPr>
        <w:tc>
          <w:tcPr>
            <w:tcW w:w="1443"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4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华融证券股份有限公司</w:t>
            </w:r>
          </w:p>
        </w:tc>
        <w:tc>
          <w:tcPr>
            <w:tcW w:w="1461"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倪</w:t>
            </w:r>
            <w:r w:rsidR="0064395E">
              <w:rPr>
                <w:rFonts w:ascii="等线" w:eastAsia="等线" w:hAnsi="宋体" w:cs="宋体" w:hint="eastAsia"/>
                <w:color w:val="000000"/>
                <w:kern w:val="0"/>
                <w:sz w:val="22"/>
              </w:rPr>
              <w:t>*</w:t>
            </w:r>
          </w:p>
        </w:tc>
        <w:tc>
          <w:tcPr>
            <w:tcW w:w="208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82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r>
      <w:tr w:rsidR="00B37FF4" w:rsidRPr="00B37FF4" w:rsidTr="00185395">
        <w:trPr>
          <w:trHeight w:val="375"/>
          <w:jc w:val="center"/>
        </w:trPr>
        <w:tc>
          <w:tcPr>
            <w:tcW w:w="1443"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4536" w:type="dxa"/>
            <w:vMerge/>
            <w:tcBorders>
              <w:top w:val="nil"/>
              <w:left w:val="single" w:sz="4" w:space="0" w:color="auto"/>
              <w:bottom w:val="single" w:sz="4" w:space="0" w:color="000000"/>
              <w:right w:val="single" w:sz="4" w:space="0" w:color="auto"/>
            </w:tcBorders>
            <w:vAlign w:val="center"/>
            <w:hideMark/>
          </w:tcPr>
          <w:p w:rsidR="00B37FF4" w:rsidRPr="00B37FF4" w:rsidRDefault="00B37FF4" w:rsidP="00B37FF4">
            <w:pPr>
              <w:widowControl/>
              <w:jc w:val="left"/>
              <w:rPr>
                <w:rFonts w:ascii="等线" w:eastAsia="等线" w:hAnsi="宋体" w:cs="宋体"/>
                <w:color w:val="000000"/>
                <w:kern w:val="0"/>
                <w:sz w:val="22"/>
              </w:rPr>
            </w:pPr>
          </w:p>
        </w:tc>
        <w:tc>
          <w:tcPr>
            <w:tcW w:w="1461"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成</w:t>
            </w:r>
            <w:r w:rsidR="0064395E">
              <w:rPr>
                <w:rFonts w:ascii="等线" w:eastAsia="等线" w:hAnsi="宋体" w:cs="宋体" w:hint="eastAsia"/>
                <w:color w:val="000000"/>
                <w:kern w:val="0"/>
                <w:sz w:val="22"/>
              </w:rPr>
              <w:t>**</w:t>
            </w:r>
          </w:p>
        </w:tc>
        <w:tc>
          <w:tcPr>
            <w:tcW w:w="208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82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r>
      <w:tr w:rsidR="00B37FF4" w:rsidRPr="00B37FF4" w:rsidTr="00185395">
        <w:trPr>
          <w:trHeight w:val="375"/>
          <w:jc w:val="center"/>
        </w:trPr>
        <w:tc>
          <w:tcPr>
            <w:tcW w:w="1443"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4536" w:type="dxa"/>
            <w:vMerge/>
            <w:tcBorders>
              <w:top w:val="nil"/>
              <w:left w:val="single" w:sz="4" w:space="0" w:color="auto"/>
              <w:bottom w:val="single" w:sz="4" w:space="0" w:color="000000"/>
              <w:right w:val="single" w:sz="4" w:space="0" w:color="auto"/>
            </w:tcBorders>
            <w:vAlign w:val="center"/>
            <w:hideMark/>
          </w:tcPr>
          <w:p w:rsidR="00B37FF4" w:rsidRPr="00B37FF4" w:rsidRDefault="00B37FF4" w:rsidP="00B37FF4">
            <w:pPr>
              <w:widowControl/>
              <w:jc w:val="left"/>
              <w:rPr>
                <w:rFonts w:ascii="等线" w:eastAsia="等线" w:hAnsi="宋体" w:cs="宋体"/>
                <w:color w:val="000000"/>
                <w:kern w:val="0"/>
                <w:sz w:val="22"/>
              </w:rPr>
            </w:pPr>
          </w:p>
        </w:tc>
        <w:tc>
          <w:tcPr>
            <w:tcW w:w="1461"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徐</w:t>
            </w:r>
            <w:r w:rsidR="0064395E">
              <w:rPr>
                <w:rFonts w:ascii="等线" w:eastAsia="等线" w:hAnsi="宋体" w:cs="宋体" w:hint="eastAsia"/>
                <w:color w:val="000000"/>
                <w:kern w:val="0"/>
                <w:sz w:val="22"/>
              </w:rPr>
              <w:t>**</w:t>
            </w:r>
          </w:p>
        </w:tc>
        <w:tc>
          <w:tcPr>
            <w:tcW w:w="208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82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r>
      <w:tr w:rsidR="00B37FF4" w:rsidRPr="00B37FF4" w:rsidTr="00185395">
        <w:trPr>
          <w:trHeight w:val="375"/>
          <w:jc w:val="center"/>
        </w:trPr>
        <w:tc>
          <w:tcPr>
            <w:tcW w:w="1443"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4536" w:type="dxa"/>
            <w:vMerge/>
            <w:tcBorders>
              <w:top w:val="nil"/>
              <w:left w:val="single" w:sz="4" w:space="0" w:color="auto"/>
              <w:bottom w:val="single" w:sz="4" w:space="0" w:color="000000"/>
              <w:right w:val="single" w:sz="4" w:space="0" w:color="auto"/>
            </w:tcBorders>
            <w:vAlign w:val="center"/>
            <w:hideMark/>
          </w:tcPr>
          <w:p w:rsidR="00B37FF4" w:rsidRPr="00B37FF4" w:rsidRDefault="00B37FF4" w:rsidP="00B37FF4">
            <w:pPr>
              <w:widowControl/>
              <w:jc w:val="left"/>
              <w:rPr>
                <w:rFonts w:ascii="等线" w:eastAsia="等线" w:hAnsi="宋体" w:cs="宋体"/>
                <w:color w:val="000000"/>
                <w:kern w:val="0"/>
                <w:sz w:val="22"/>
              </w:rPr>
            </w:pPr>
          </w:p>
        </w:tc>
        <w:tc>
          <w:tcPr>
            <w:tcW w:w="1461"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刘</w:t>
            </w:r>
            <w:r w:rsidR="0064395E">
              <w:rPr>
                <w:rFonts w:ascii="等线" w:eastAsia="等线" w:hAnsi="宋体" w:cs="宋体" w:hint="eastAsia"/>
                <w:color w:val="000000"/>
                <w:kern w:val="0"/>
                <w:sz w:val="22"/>
              </w:rPr>
              <w:t>**</w:t>
            </w:r>
          </w:p>
        </w:tc>
        <w:tc>
          <w:tcPr>
            <w:tcW w:w="208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82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r>
      <w:tr w:rsidR="00B37FF4" w:rsidRPr="00B37FF4" w:rsidTr="00185395">
        <w:trPr>
          <w:trHeight w:val="375"/>
          <w:jc w:val="center"/>
        </w:trPr>
        <w:tc>
          <w:tcPr>
            <w:tcW w:w="1443"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4536"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江海证券有限公司</w:t>
            </w:r>
          </w:p>
        </w:tc>
        <w:tc>
          <w:tcPr>
            <w:tcW w:w="1461"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吴</w:t>
            </w:r>
            <w:r w:rsidR="0064395E">
              <w:rPr>
                <w:rFonts w:ascii="等线" w:eastAsia="等线" w:hAnsi="宋体" w:cs="宋体" w:hint="eastAsia"/>
                <w:color w:val="000000"/>
                <w:kern w:val="0"/>
                <w:sz w:val="22"/>
              </w:rPr>
              <w:t>**</w:t>
            </w:r>
          </w:p>
        </w:tc>
        <w:tc>
          <w:tcPr>
            <w:tcW w:w="208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82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r>
      <w:tr w:rsidR="00B37FF4" w:rsidRPr="00B37FF4" w:rsidTr="00185395">
        <w:trPr>
          <w:trHeight w:val="375"/>
          <w:jc w:val="center"/>
        </w:trPr>
        <w:tc>
          <w:tcPr>
            <w:tcW w:w="1443"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4536"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誉华资产管理（上海）有限公司</w:t>
            </w:r>
          </w:p>
        </w:tc>
        <w:tc>
          <w:tcPr>
            <w:tcW w:w="1461"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王</w:t>
            </w:r>
            <w:r w:rsidR="0064395E">
              <w:rPr>
                <w:rFonts w:ascii="等线" w:eastAsia="等线" w:hAnsi="宋体" w:cs="宋体" w:hint="eastAsia"/>
                <w:color w:val="000000"/>
                <w:kern w:val="0"/>
                <w:sz w:val="22"/>
              </w:rPr>
              <w:t>**</w:t>
            </w:r>
          </w:p>
        </w:tc>
        <w:tc>
          <w:tcPr>
            <w:tcW w:w="208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82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r>
      <w:tr w:rsidR="00B37FF4" w:rsidRPr="00B37FF4" w:rsidTr="00185395">
        <w:trPr>
          <w:trHeight w:val="375"/>
          <w:jc w:val="center"/>
        </w:trPr>
        <w:tc>
          <w:tcPr>
            <w:tcW w:w="1443"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4536"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杭州市金融投资集团有限公司产业投资部</w:t>
            </w:r>
          </w:p>
        </w:tc>
        <w:tc>
          <w:tcPr>
            <w:tcW w:w="1461"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欧</w:t>
            </w:r>
            <w:r w:rsidR="0064395E">
              <w:rPr>
                <w:rFonts w:ascii="等线" w:eastAsia="等线" w:hAnsi="宋体" w:cs="宋体" w:hint="eastAsia"/>
                <w:color w:val="000000"/>
                <w:kern w:val="0"/>
                <w:sz w:val="22"/>
              </w:rPr>
              <w:t>***</w:t>
            </w:r>
          </w:p>
        </w:tc>
        <w:tc>
          <w:tcPr>
            <w:tcW w:w="208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82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r>
      <w:tr w:rsidR="00B37FF4" w:rsidRPr="00B37FF4" w:rsidTr="00185395">
        <w:trPr>
          <w:trHeight w:val="375"/>
          <w:jc w:val="center"/>
        </w:trPr>
        <w:tc>
          <w:tcPr>
            <w:tcW w:w="1443"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4536"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锦绣中和（北京）资本管理有限公司</w:t>
            </w:r>
          </w:p>
        </w:tc>
        <w:tc>
          <w:tcPr>
            <w:tcW w:w="1461"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沙</w:t>
            </w:r>
            <w:r w:rsidR="0064395E">
              <w:rPr>
                <w:rFonts w:ascii="等线" w:eastAsia="等线" w:hAnsi="宋体" w:cs="宋体" w:hint="eastAsia"/>
                <w:color w:val="000000"/>
                <w:kern w:val="0"/>
                <w:sz w:val="22"/>
              </w:rPr>
              <w:t>**</w:t>
            </w:r>
          </w:p>
        </w:tc>
        <w:tc>
          <w:tcPr>
            <w:tcW w:w="208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82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r>
      <w:tr w:rsidR="00B37FF4" w:rsidRPr="00B37FF4" w:rsidTr="00185395">
        <w:trPr>
          <w:trHeight w:val="375"/>
          <w:jc w:val="center"/>
        </w:trPr>
        <w:tc>
          <w:tcPr>
            <w:tcW w:w="1443"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4536"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深圳前海皇庭资本管理有限公司</w:t>
            </w:r>
          </w:p>
        </w:tc>
        <w:tc>
          <w:tcPr>
            <w:tcW w:w="1461"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伍</w:t>
            </w:r>
            <w:r w:rsidR="0064395E">
              <w:rPr>
                <w:rFonts w:ascii="等线" w:eastAsia="等线" w:hAnsi="宋体" w:cs="宋体" w:hint="eastAsia"/>
                <w:color w:val="000000"/>
                <w:kern w:val="0"/>
                <w:sz w:val="22"/>
              </w:rPr>
              <w:t>*</w:t>
            </w:r>
          </w:p>
        </w:tc>
        <w:tc>
          <w:tcPr>
            <w:tcW w:w="208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82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r>
      <w:tr w:rsidR="00B37FF4" w:rsidRPr="00B37FF4" w:rsidTr="00185395">
        <w:trPr>
          <w:trHeight w:val="375"/>
          <w:jc w:val="center"/>
        </w:trPr>
        <w:tc>
          <w:tcPr>
            <w:tcW w:w="1443"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4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佳兆业集团控股有限公司</w:t>
            </w:r>
          </w:p>
        </w:tc>
        <w:tc>
          <w:tcPr>
            <w:tcW w:w="1461"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刘</w:t>
            </w:r>
            <w:r w:rsidR="0064395E">
              <w:rPr>
                <w:rFonts w:ascii="等线" w:eastAsia="等线" w:hAnsi="宋体" w:cs="宋体" w:hint="eastAsia"/>
                <w:color w:val="000000"/>
                <w:kern w:val="0"/>
                <w:sz w:val="22"/>
              </w:rPr>
              <w:t>**</w:t>
            </w:r>
          </w:p>
        </w:tc>
        <w:tc>
          <w:tcPr>
            <w:tcW w:w="208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82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r>
      <w:tr w:rsidR="00B37FF4" w:rsidRPr="00B37FF4" w:rsidTr="00185395">
        <w:trPr>
          <w:trHeight w:val="375"/>
          <w:jc w:val="center"/>
        </w:trPr>
        <w:tc>
          <w:tcPr>
            <w:tcW w:w="1443"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4536"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等线" w:eastAsia="等线" w:hAnsi="宋体" w:cs="宋体"/>
                <w:color w:val="000000"/>
                <w:kern w:val="0"/>
                <w:sz w:val="22"/>
              </w:rPr>
            </w:pPr>
          </w:p>
        </w:tc>
        <w:tc>
          <w:tcPr>
            <w:tcW w:w="1461"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陈</w:t>
            </w:r>
            <w:r w:rsidR="0064395E">
              <w:rPr>
                <w:rFonts w:ascii="等线" w:eastAsia="等线" w:hAnsi="宋体" w:cs="宋体" w:hint="eastAsia"/>
                <w:color w:val="000000"/>
                <w:kern w:val="0"/>
                <w:sz w:val="22"/>
              </w:rPr>
              <w:t>*</w:t>
            </w:r>
          </w:p>
        </w:tc>
        <w:tc>
          <w:tcPr>
            <w:tcW w:w="208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82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r>
      <w:tr w:rsidR="00B37FF4" w:rsidRPr="00B37FF4" w:rsidTr="00185395">
        <w:trPr>
          <w:trHeight w:val="375"/>
          <w:jc w:val="center"/>
        </w:trPr>
        <w:tc>
          <w:tcPr>
            <w:tcW w:w="1443"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4536"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招商银行苏州分行</w:t>
            </w:r>
          </w:p>
        </w:tc>
        <w:tc>
          <w:tcPr>
            <w:tcW w:w="1461"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田</w:t>
            </w:r>
            <w:r w:rsidR="0064395E">
              <w:rPr>
                <w:rFonts w:ascii="等线" w:eastAsia="等线" w:hAnsi="宋体" w:cs="宋体" w:hint="eastAsia"/>
                <w:color w:val="000000"/>
                <w:kern w:val="0"/>
                <w:sz w:val="22"/>
              </w:rPr>
              <w:t>*</w:t>
            </w:r>
          </w:p>
        </w:tc>
        <w:tc>
          <w:tcPr>
            <w:tcW w:w="208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82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r>
      <w:tr w:rsidR="00B37FF4" w:rsidRPr="00B37FF4" w:rsidTr="00185395">
        <w:trPr>
          <w:trHeight w:val="375"/>
          <w:jc w:val="center"/>
        </w:trPr>
        <w:tc>
          <w:tcPr>
            <w:tcW w:w="1443"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4536"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北京泓石资本管理股份有限公司</w:t>
            </w:r>
          </w:p>
        </w:tc>
        <w:tc>
          <w:tcPr>
            <w:tcW w:w="1461"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周</w:t>
            </w:r>
            <w:r w:rsidR="0064395E">
              <w:rPr>
                <w:rFonts w:ascii="等线" w:eastAsia="等线" w:hAnsi="宋体" w:cs="宋体" w:hint="eastAsia"/>
                <w:color w:val="000000"/>
                <w:kern w:val="0"/>
                <w:sz w:val="22"/>
              </w:rPr>
              <w:t>*</w:t>
            </w:r>
          </w:p>
        </w:tc>
        <w:tc>
          <w:tcPr>
            <w:tcW w:w="208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82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r>
      <w:tr w:rsidR="00B37FF4" w:rsidRPr="00B37FF4" w:rsidTr="00185395">
        <w:trPr>
          <w:trHeight w:val="375"/>
          <w:jc w:val="center"/>
        </w:trPr>
        <w:tc>
          <w:tcPr>
            <w:tcW w:w="1443"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4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天津国康信用增进有限公司</w:t>
            </w:r>
          </w:p>
        </w:tc>
        <w:tc>
          <w:tcPr>
            <w:tcW w:w="1461"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杨</w:t>
            </w:r>
            <w:r w:rsidR="0064395E">
              <w:rPr>
                <w:rFonts w:ascii="等线" w:eastAsia="等线" w:hAnsi="宋体" w:cs="宋体" w:hint="eastAsia"/>
                <w:color w:val="000000"/>
                <w:kern w:val="0"/>
                <w:sz w:val="22"/>
              </w:rPr>
              <w:t>**</w:t>
            </w:r>
          </w:p>
        </w:tc>
        <w:tc>
          <w:tcPr>
            <w:tcW w:w="208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82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r>
      <w:tr w:rsidR="00B37FF4" w:rsidRPr="00B37FF4" w:rsidTr="00185395">
        <w:trPr>
          <w:trHeight w:val="375"/>
          <w:jc w:val="center"/>
        </w:trPr>
        <w:tc>
          <w:tcPr>
            <w:tcW w:w="1443"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4536"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等线" w:eastAsia="等线" w:hAnsi="宋体" w:cs="宋体"/>
                <w:color w:val="000000"/>
                <w:kern w:val="0"/>
                <w:sz w:val="22"/>
              </w:rPr>
            </w:pPr>
          </w:p>
        </w:tc>
        <w:tc>
          <w:tcPr>
            <w:tcW w:w="1461"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黄</w:t>
            </w:r>
            <w:r w:rsidR="0064395E">
              <w:rPr>
                <w:rFonts w:ascii="等线" w:eastAsia="等线" w:hAnsi="宋体" w:cs="宋体" w:hint="eastAsia"/>
                <w:color w:val="000000"/>
                <w:kern w:val="0"/>
                <w:sz w:val="22"/>
              </w:rPr>
              <w:t>*</w:t>
            </w:r>
          </w:p>
        </w:tc>
        <w:tc>
          <w:tcPr>
            <w:tcW w:w="208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82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r>
      <w:tr w:rsidR="00B37FF4" w:rsidRPr="00B37FF4" w:rsidTr="00185395">
        <w:trPr>
          <w:trHeight w:val="375"/>
          <w:jc w:val="center"/>
        </w:trPr>
        <w:tc>
          <w:tcPr>
            <w:tcW w:w="1443"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4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上海业如天建投资管理公司</w:t>
            </w:r>
          </w:p>
        </w:tc>
        <w:tc>
          <w:tcPr>
            <w:tcW w:w="1461"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江</w:t>
            </w:r>
            <w:r w:rsidR="0064395E">
              <w:rPr>
                <w:rFonts w:ascii="等线" w:eastAsia="等线" w:hAnsi="宋体" w:cs="宋体" w:hint="eastAsia"/>
                <w:color w:val="000000"/>
                <w:kern w:val="0"/>
                <w:sz w:val="22"/>
              </w:rPr>
              <w:t>**</w:t>
            </w:r>
          </w:p>
        </w:tc>
        <w:tc>
          <w:tcPr>
            <w:tcW w:w="208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82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r>
      <w:tr w:rsidR="00B37FF4" w:rsidRPr="00B37FF4" w:rsidTr="00185395">
        <w:trPr>
          <w:trHeight w:val="375"/>
          <w:jc w:val="center"/>
        </w:trPr>
        <w:tc>
          <w:tcPr>
            <w:tcW w:w="1443"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4536"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等线" w:eastAsia="等线" w:hAnsi="宋体" w:cs="宋体"/>
                <w:color w:val="000000"/>
                <w:kern w:val="0"/>
                <w:sz w:val="22"/>
              </w:rPr>
            </w:pPr>
          </w:p>
        </w:tc>
        <w:tc>
          <w:tcPr>
            <w:tcW w:w="1461"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周</w:t>
            </w:r>
            <w:r w:rsidR="0064395E">
              <w:rPr>
                <w:rFonts w:ascii="等线" w:eastAsia="等线" w:hAnsi="宋体" w:cs="宋体" w:hint="eastAsia"/>
                <w:color w:val="000000"/>
                <w:kern w:val="0"/>
                <w:sz w:val="22"/>
              </w:rPr>
              <w:t>**</w:t>
            </w:r>
          </w:p>
        </w:tc>
        <w:tc>
          <w:tcPr>
            <w:tcW w:w="208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82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r>
      <w:tr w:rsidR="00B37FF4" w:rsidRPr="00B37FF4" w:rsidTr="00185395">
        <w:trPr>
          <w:trHeight w:val="375"/>
          <w:jc w:val="center"/>
        </w:trPr>
        <w:tc>
          <w:tcPr>
            <w:tcW w:w="1443"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4536"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太平资产管理有限公司</w:t>
            </w:r>
          </w:p>
        </w:tc>
        <w:tc>
          <w:tcPr>
            <w:tcW w:w="1461"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郑</w:t>
            </w:r>
            <w:r w:rsidR="0064395E">
              <w:rPr>
                <w:rFonts w:ascii="等线" w:eastAsia="等线" w:hAnsi="宋体" w:cs="宋体" w:hint="eastAsia"/>
                <w:color w:val="000000"/>
                <w:kern w:val="0"/>
                <w:sz w:val="22"/>
              </w:rPr>
              <w:t>**</w:t>
            </w:r>
          </w:p>
        </w:tc>
        <w:tc>
          <w:tcPr>
            <w:tcW w:w="208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82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r>
      <w:tr w:rsidR="00B37FF4" w:rsidRPr="00B37FF4" w:rsidTr="00185395">
        <w:trPr>
          <w:trHeight w:val="375"/>
          <w:jc w:val="center"/>
        </w:trPr>
        <w:tc>
          <w:tcPr>
            <w:tcW w:w="1443"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4536"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上海半导体基金</w:t>
            </w:r>
          </w:p>
        </w:tc>
        <w:tc>
          <w:tcPr>
            <w:tcW w:w="1461"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陈</w:t>
            </w:r>
            <w:r w:rsidR="0064395E">
              <w:rPr>
                <w:rFonts w:ascii="等线" w:eastAsia="等线" w:hAnsi="宋体" w:cs="宋体" w:hint="eastAsia"/>
                <w:color w:val="000000"/>
                <w:kern w:val="0"/>
                <w:sz w:val="22"/>
              </w:rPr>
              <w:t>**</w:t>
            </w:r>
          </w:p>
        </w:tc>
        <w:tc>
          <w:tcPr>
            <w:tcW w:w="208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82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r>
      <w:tr w:rsidR="00B37FF4" w:rsidRPr="00B37FF4" w:rsidTr="00185395">
        <w:trPr>
          <w:trHeight w:val="375"/>
          <w:jc w:val="center"/>
        </w:trPr>
        <w:tc>
          <w:tcPr>
            <w:tcW w:w="1443"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4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上海市宁泉资产管理有限公司</w:t>
            </w:r>
          </w:p>
        </w:tc>
        <w:tc>
          <w:tcPr>
            <w:tcW w:w="1461"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吴</w:t>
            </w:r>
            <w:r w:rsidR="0064395E">
              <w:rPr>
                <w:rFonts w:ascii="等线" w:eastAsia="等线" w:hAnsi="宋体" w:cs="宋体" w:hint="eastAsia"/>
                <w:color w:val="000000"/>
                <w:kern w:val="0"/>
                <w:sz w:val="22"/>
              </w:rPr>
              <w:t>**</w:t>
            </w:r>
          </w:p>
        </w:tc>
        <w:tc>
          <w:tcPr>
            <w:tcW w:w="208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82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r>
      <w:tr w:rsidR="00B37FF4" w:rsidRPr="00B37FF4" w:rsidTr="00185395">
        <w:trPr>
          <w:trHeight w:val="375"/>
          <w:jc w:val="center"/>
        </w:trPr>
        <w:tc>
          <w:tcPr>
            <w:tcW w:w="1443"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4536"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等线" w:eastAsia="等线" w:hAnsi="宋体" w:cs="宋体"/>
                <w:color w:val="000000"/>
                <w:kern w:val="0"/>
                <w:sz w:val="22"/>
              </w:rPr>
            </w:pPr>
          </w:p>
        </w:tc>
        <w:tc>
          <w:tcPr>
            <w:tcW w:w="1461"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吴</w:t>
            </w:r>
            <w:r w:rsidR="0064395E">
              <w:rPr>
                <w:rFonts w:ascii="等线" w:eastAsia="等线" w:hAnsi="宋体" w:cs="宋体" w:hint="eastAsia"/>
                <w:color w:val="000000"/>
                <w:kern w:val="0"/>
                <w:sz w:val="22"/>
              </w:rPr>
              <w:t>**</w:t>
            </w:r>
          </w:p>
        </w:tc>
        <w:tc>
          <w:tcPr>
            <w:tcW w:w="208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82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r>
      <w:tr w:rsidR="00B37FF4" w:rsidRPr="00B37FF4" w:rsidTr="00185395">
        <w:trPr>
          <w:trHeight w:val="375"/>
          <w:jc w:val="center"/>
        </w:trPr>
        <w:tc>
          <w:tcPr>
            <w:tcW w:w="1443"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4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中新融创资本管理有限公司</w:t>
            </w:r>
          </w:p>
        </w:tc>
        <w:tc>
          <w:tcPr>
            <w:tcW w:w="1461"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陈</w:t>
            </w:r>
            <w:r w:rsidR="0064395E">
              <w:rPr>
                <w:rFonts w:ascii="等线" w:eastAsia="等线" w:hAnsi="宋体" w:cs="宋体" w:hint="eastAsia"/>
                <w:color w:val="000000"/>
                <w:kern w:val="0"/>
                <w:sz w:val="22"/>
              </w:rPr>
              <w:t>**</w:t>
            </w:r>
          </w:p>
        </w:tc>
        <w:tc>
          <w:tcPr>
            <w:tcW w:w="208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82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r>
      <w:tr w:rsidR="00B37FF4" w:rsidRPr="00B37FF4" w:rsidTr="00185395">
        <w:trPr>
          <w:trHeight w:val="375"/>
          <w:jc w:val="center"/>
        </w:trPr>
        <w:tc>
          <w:tcPr>
            <w:tcW w:w="1443"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4536"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等线" w:eastAsia="等线" w:hAnsi="宋体" w:cs="宋体"/>
                <w:color w:val="000000"/>
                <w:kern w:val="0"/>
                <w:sz w:val="22"/>
              </w:rPr>
            </w:pPr>
          </w:p>
        </w:tc>
        <w:tc>
          <w:tcPr>
            <w:tcW w:w="1461" w:type="dxa"/>
            <w:tcBorders>
              <w:top w:val="nil"/>
              <w:left w:val="nil"/>
              <w:bottom w:val="single" w:sz="4" w:space="0" w:color="auto"/>
              <w:right w:val="single" w:sz="4" w:space="0" w:color="auto"/>
            </w:tcBorders>
            <w:shd w:val="clear" w:color="auto" w:fill="auto"/>
            <w:noWrap/>
            <w:vAlign w:val="center"/>
            <w:hideMark/>
          </w:tcPr>
          <w:p w:rsidR="00B37FF4" w:rsidRPr="00B37FF4" w:rsidRDefault="00B37FF4" w:rsidP="00B37FF4">
            <w:pPr>
              <w:widowControl/>
              <w:jc w:val="center"/>
              <w:rPr>
                <w:rFonts w:ascii="等线" w:eastAsia="等线" w:hAnsi="宋体" w:cs="宋体"/>
                <w:color w:val="000000"/>
                <w:kern w:val="0"/>
                <w:sz w:val="22"/>
              </w:rPr>
            </w:pPr>
            <w:r w:rsidRPr="00B37FF4">
              <w:rPr>
                <w:rFonts w:ascii="等线" w:eastAsia="等线" w:hAnsi="宋体" w:cs="宋体" w:hint="eastAsia"/>
                <w:color w:val="000000"/>
                <w:kern w:val="0"/>
                <w:sz w:val="22"/>
              </w:rPr>
              <w:t>张</w:t>
            </w:r>
            <w:r w:rsidR="0064395E">
              <w:rPr>
                <w:rFonts w:ascii="等线" w:eastAsia="等线" w:hAnsi="宋体" w:cs="宋体" w:hint="eastAsia"/>
                <w:color w:val="000000"/>
                <w:kern w:val="0"/>
                <w:sz w:val="22"/>
              </w:rPr>
              <w:t>**</w:t>
            </w:r>
          </w:p>
        </w:tc>
        <w:tc>
          <w:tcPr>
            <w:tcW w:w="208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c>
          <w:tcPr>
            <w:tcW w:w="820" w:type="dxa"/>
            <w:vMerge/>
            <w:tcBorders>
              <w:top w:val="nil"/>
              <w:left w:val="single" w:sz="4" w:space="0" w:color="auto"/>
              <w:bottom w:val="single" w:sz="4" w:space="0" w:color="auto"/>
              <w:right w:val="single" w:sz="4" w:space="0" w:color="auto"/>
            </w:tcBorders>
            <w:vAlign w:val="center"/>
            <w:hideMark/>
          </w:tcPr>
          <w:p w:rsidR="00B37FF4" w:rsidRPr="00B37FF4" w:rsidRDefault="00B37FF4" w:rsidP="00B37FF4">
            <w:pPr>
              <w:widowControl/>
              <w:jc w:val="left"/>
              <w:rPr>
                <w:rFonts w:ascii="宋体" w:eastAsia="宋体" w:hAnsi="宋体" w:cs="宋体"/>
                <w:color w:val="000000"/>
                <w:kern w:val="0"/>
                <w:sz w:val="24"/>
                <w:szCs w:val="24"/>
              </w:rPr>
            </w:pPr>
          </w:p>
        </w:tc>
      </w:tr>
    </w:tbl>
    <w:p w:rsidR="001776D4" w:rsidRPr="00264F5E" w:rsidRDefault="001776D4" w:rsidP="00493874">
      <w:pPr>
        <w:spacing w:line="360" w:lineRule="auto"/>
        <w:ind w:firstLine="420"/>
        <w:rPr>
          <w:sz w:val="24"/>
          <w:szCs w:val="24"/>
        </w:rPr>
      </w:pPr>
    </w:p>
    <w:sectPr w:rsidR="001776D4" w:rsidRPr="00264F5E" w:rsidSect="00C875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2CC" w:rsidRDefault="00B952CC" w:rsidP="00E47A1E">
      <w:r>
        <w:separator/>
      </w:r>
    </w:p>
  </w:endnote>
  <w:endnote w:type="continuationSeparator" w:id="0">
    <w:p w:rsidR="00B952CC" w:rsidRDefault="00B952CC" w:rsidP="00E47A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2CC" w:rsidRDefault="00B952CC" w:rsidP="00E47A1E">
      <w:r>
        <w:separator/>
      </w:r>
    </w:p>
  </w:footnote>
  <w:footnote w:type="continuationSeparator" w:id="0">
    <w:p w:rsidR="00B952CC" w:rsidRDefault="00B952CC" w:rsidP="00E47A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825F4"/>
    <w:multiLevelType w:val="hybridMultilevel"/>
    <w:tmpl w:val="EC3C584C"/>
    <w:lvl w:ilvl="0" w:tplc="AC5CFB22">
      <w:start w:val="1"/>
      <w:numFmt w:val="bullet"/>
      <w:lvlText w:val=""/>
      <w:lvlJc w:val="left"/>
      <w:pPr>
        <w:tabs>
          <w:tab w:val="num" w:pos="720"/>
        </w:tabs>
        <w:ind w:left="720" w:hanging="360"/>
      </w:pPr>
      <w:rPr>
        <w:rFonts w:ascii="Wingdings" w:hAnsi="Wingdings" w:hint="default"/>
      </w:rPr>
    </w:lvl>
    <w:lvl w:ilvl="1" w:tplc="E6B67A6A" w:tentative="1">
      <w:start w:val="1"/>
      <w:numFmt w:val="bullet"/>
      <w:lvlText w:val=""/>
      <w:lvlJc w:val="left"/>
      <w:pPr>
        <w:tabs>
          <w:tab w:val="num" w:pos="1440"/>
        </w:tabs>
        <w:ind w:left="1440" w:hanging="360"/>
      </w:pPr>
      <w:rPr>
        <w:rFonts w:ascii="Wingdings" w:hAnsi="Wingdings" w:hint="default"/>
      </w:rPr>
    </w:lvl>
    <w:lvl w:ilvl="2" w:tplc="914C916E" w:tentative="1">
      <w:start w:val="1"/>
      <w:numFmt w:val="bullet"/>
      <w:lvlText w:val=""/>
      <w:lvlJc w:val="left"/>
      <w:pPr>
        <w:tabs>
          <w:tab w:val="num" w:pos="2160"/>
        </w:tabs>
        <w:ind w:left="2160" w:hanging="360"/>
      </w:pPr>
      <w:rPr>
        <w:rFonts w:ascii="Wingdings" w:hAnsi="Wingdings" w:hint="default"/>
      </w:rPr>
    </w:lvl>
    <w:lvl w:ilvl="3" w:tplc="D6364FDE" w:tentative="1">
      <w:start w:val="1"/>
      <w:numFmt w:val="bullet"/>
      <w:lvlText w:val=""/>
      <w:lvlJc w:val="left"/>
      <w:pPr>
        <w:tabs>
          <w:tab w:val="num" w:pos="2880"/>
        </w:tabs>
        <w:ind w:left="2880" w:hanging="360"/>
      </w:pPr>
      <w:rPr>
        <w:rFonts w:ascii="Wingdings" w:hAnsi="Wingdings" w:hint="default"/>
      </w:rPr>
    </w:lvl>
    <w:lvl w:ilvl="4" w:tplc="4E5EFA46" w:tentative="1">
      <w:start w:val="1"/>
      <w:numFmt w:val="bullet"/>
      <w:lvlText w:val=""/>
      <w:lvlJc w:val="left"/>
      <w:pPr>
        <w:tabs>
          <w:tab w:val="num" w:pos="3600"/>
        </w:tabs>
        <w:ind w:left="3600" w:hanging="360"/>
      </w:pPr>
      <w:rPr>
        <w:rFonts w:ascii="Wingdings" w:hAnsi="Wingdings" w:hint="default"/>
      </w:rPr>
    </w:lvl>
    <w:lvl w:ilvl="5" w:tplc="00727FF4" w:tentative="1">
      <w:start w:val="1"/>
      <w:numFmt w:val="bullet"/>
      <w:lvlText w:val=""/>
      <w:lvlJc w:val="left"/>
      <w:pPr>
        <w:tabs>
          <w:tab w:val="num" w:pos="4320"/>
        </w:tabs>
        <w:ind w:left="4320" w:hanging="360"/>
      </w:pPr>
      <w:rPr>
        <w:rFonts w:ascii="Wingdings" w:hAnsi="Wingdings" w:hint="default"/>
      </w:rPr>
    </w:lvl>
    <w:lvl w:ilvl="6" w:tplc="3E10752E" w:tentative="1">
      <w:start w:val="1"/>
      <w:numFmt w:val="bullet"/>
      <w:lvlText w:val=""/>
      <w:lvlJc w:val="left"/>
      <w:pPr>
        <w:tabs>
          <w:tab w:val="num" w:pos="5040"/>
        </w:tabs>
        <w:ind w:left="5040" w:hanging="360"/>
      </w:pPr>
      <w:rPr>
        <w:rFonts w:ascii="Wingdings" w:hAnsi="Wingdings" w:hint="default"/>
      </w:rPr>
    </w:lvl>
    <w:lvl w:ilvl="7" w:tplc="E8CA2150" w:tentative="1">
      <w:start w:val="1"/>
      <w:numFmt w:val="bullet"/>
      <w:lvlText w:val=""/>
      <w:lvlJc w:val="left"/>
      <w:pPr>
        <w:tabs>
          <w:tab w:val="num" w:pos="5760"/>
        </w:tabs>
        <w:ind w:left="5760" w:hanging="360"/>
      </w:pPr>
      <w:rPr>
        <w:rFonts w:ascii="Wingdings" w:hAnsi="Wingdings" w:hint="default"/>
      </w:rPr>
    </w:lvl>
    <w:lvl w:ilvl="8" w:tplc="74D8E7B2" w:tentative="1">
      <w:start w:val="1"/>
      <w:numFmt w:val="bullet"/>
      <w:lvlText w:val=""/>
      <w:lvlJc w:val="left"/>
      <w:pPr>
        <w:tabs>
          <w:tab w:val="num" w:pos="6480"/>
        </w:tabs>
        <w:ind w:left="6480" w:hanging="360"/>
      </w:pPr>
      <w:rPr>
        <w:rFonts w:ascii="Wingdings" w:hAnsi="Wingdings" w:hint="default"/>
      </w:rPr>
    </w:lvl>
  </w:abstractNum>
  <w:abstractNum w:abstractNumId="1">
    <w:nsid w:val="76404342"/>
    <w:multiLevelType w:val="hybridMultilevel"/>
    <w:tmpl w:val="D638D966"/>
    <w:lvl w:ilvl="0" w:tplc="A20AC606">
      <w:start w:val="1"/>
      <w:numFmt w:val="bullet"/>
      <w:lvlText w:val="•"/>
      <w:lvlJc w:val="left"/>
      <w:pPr>
        <w:tabs>
          <w:tab w:val="num" w:pos="720"/>
        </w:tabs>
        <w:ind w:left="720" w:hanging="360"/>
      </w:pPr>
      <w:rPr>
        <w:rFonts w:ascii="Arial" w:hAnsi="Arial" w:hint="default"/>
      </w:rPr>
    </w:lvl>
    <w:lvl w:ilvl="1" w:tplc="52BEA2A6" w:tentative="1">
      <w:start w:val="1"/>
      <w:numFmt w:val="bullet"/>
      <w:lvlText w:val="•"/>
      <w:lvlJc w:val="left"/>
      <w:pPr>
        <w:tabs>
          <w:tab w:val="num" w:pos="1440"/>
        </w:tabs>
        <w:ind w:left="1440" w:hanging="360"/>
      </w:pPr>
      <w:rPr>
        <w:rFonts w:ascii="Arial" w:hAnsi="Arial" w:hint="default"/>
      </w:rPr>
    </w:lvl>
    <w:lvl w:ilvl="2" w:tplc="4C3E7374" w:tentative="1">
      <w:start w:val="1"/>
      <w:numFmt w:val="bullet"/>
      <w:lvlText w:val="•"/>
      <w:lvlJc w:val="left"/>
      <w:pPr>
        <w:tabs>
          <w:tab w:val="num" w:pos="2160"/>
        </w:tabs>
        <w:ind w:left="2160" w:hanging="360"/>
      </w:pPr>
      <w:rPr>
        <w:rFonts w:ascii="Arial" w:hAnsi="Arial" w:hint="default"/>
      </w:rPr>
    </w:lvl>
    <w:lvl w:ilvl="3" w:tplc="8280F392" w:tentative="1">
      <w:start w:val="1"/>
      <w:numFmt w:val="bullet"/>
      <w:lvlText w:val="•"/>
      <w:lvlJc w:val="left"/>
      <w:pPr>
        <w:tabs>
          <w:tab w:val="num" w:pos="2880"/>
        </w:tabs>
        <w:ind w:left="2880" w:hanging="360"/>
      </w:pPr>
      <w:rPr>
        <w:rFonts w:ascii="Arial" w:hAnsi="Arial" w:hint="default"/>
      </w:rPr>
    </w:lvl>
    <w:lvl w:ilvl="4" w:tplc="F0A0B7DE" w:tentative="1">
      <w:start w:val="1"/>
      <w:numFmt w:val="bullet"/>
      <w:lvlText w:val="•"/>
      <w:lvlJc w:val="left"/>
      <w:pPr>
        <w:tabs>
          <w:tab w:val="num" w:pos="3600"/>
        </w:tabs>
        <w:ind w:left="3600" w:hanging="360"/>
      </w:pPr>
      <w:rPr>
        <w:rFonts w:ascii="Arial" w:hAnsi="Arial" w:hint="default"/>
      </w:rPr>
    </w:lvl>
    <w:lvl w:ilvl="5" w:tplc="70CE1B96" w:tentative="1">
      <w:start w:val="1"/>
      <w:numFmt w:val="bullet"/>
      <w:lvlText w:val="•"/>
      <w:lvlJc w:val="left"/>
      <w:pPr>
        <w:tabs>
          <w:tab w:val="num" w:pos="4320"/>
        </w:tabs>
        <w:ind w:left="4320" w:hanging="360"/>
      </w:pPr>
      <w:rPr>
        <w:rFonts w:ascii="Arial" w:hAnsi="Arial" w:hint="default"/>
      </w:rPr>
    </w:lvl>
    <w:lvl w:ilvl="6" w:tplc="A6D2634A" w:tentative="1">
      <w:start w:val="1"/>
      <w:numFmt w:val="bullet"/>
      <w:lvlText w:val="•"/>
      <w:lvlJc w:val="left"/>
      <w:pPr>
        <w:tabs>
          <w:tab w:val="num" w:pos="5040"/>
        </w:tabs>
        <w:ind w:left="5040" w:hanging="360"/>
      </w:pPr>
      <w:rPr>
        <w:rFonts w:ascii="Arial" w:hAnsi="Arial" w:hint="default"/>
      </w:rPr>
    </w:lvl>
    <w:lvl w:ilvl="7" w:tplc="83503B9E" w:tentative="1">
      <w:start w:val="1"/>
      <w:numFmt w:val="bullet"/>
      <w:lvlText w:val="•"/>
      <w:lvlJc w:val="left"/>
      <w:pPr>
        <w:tabs>
          <w:tab w:val="num" w:pos="5760"/>
        </w:tabs>
        <w:ind w:left="5760" w:hanging="360"/>
      </w:pPr>
      <w:rPr>
        <w:rFonts w:ascii="Arial" w:hAnsi="Arial" w:hint="default"/>
      </w:rPr>
    </w:lvl>
    <w:lvl w:ilvl="8" w:tplc="83CC96D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5789"/>
    <w:rsid w:val="00022321"/>
    <w:rsid w:val="00024402"/>
    <w:rsid w:val="000341AD"/>
    <w:rsid w:val="00044BE4"/>
    <w:rsid w:val="00061803"/>
    <w:rsid w:val="00062745"/>
    <w:rsid w:val="00075EBA"/>
    <w:rsid w:val="000825DE"/>
    <w:rsid w:val="00095339"/>
    <w:rsid w:val="0009750A"/>
    <w:rsid w:val="000A40AD"/>
    <w:rsid w:val="000C37F5"/>
    <w:rsid w:val="00100C6F"/>
    <w:rsid w:val="001050D9"/>
    <w:rsid w:val="0011086E"/>
    <w:rsid w:val="00113DD7"/>
    <w:rsid w:val="0011691B"/>
    <w:rsid w:val="00124972"/>
    <w:rsid w:val="001355B1"/>
    <w:rsid w:val="00162C11"/>
    <w:rsid w:val="00166C1D"/>
    <w:rsid w:val="001776D4"/>
    <w:rsid w:val="00184269"/>
    <w:rsid w:val="00184E09"/>
    <w:rsid w:val="00184ED8"/>
    <w:rsid w:val="00185395"/>
    <w:rsid w:val="001A10A3"/>
    <w:rsid w:val="001A38BD"/>
    <w:rsid w:val="001B5942"/>
    <w:rsid w:val="001E608B"/>
    <w:rsid w:val="001F0E0A"/>
    <w:rsid w:val="00200932"/>
    <w:rsid w:val="002010ED"/>
    <w:rsid w:val="002068D7"/>
    <w:rsid w:val="002166CE"/>
    <w:rsid w:val="00221F22"/>
    <w:rsid w:val="00230059"/>
    <w:rsid w:val="00235F92"/>
    <w:rsid w:val="0025172D"/>
    <w:rsid w:val="002552E7"/>
    <w:rsid w:val="00255A7C"/>
    <w:rsid w:val="002622AA"/>
    <w:rsid w:val="00264F5E"/>
    <w:rsid w:val="00274B3A"/>
    <w:rsid w:val="002773B8"/>
    <w:rsid w:val="002816EE"/>
    <w:rsid w:val="002819DA"/>
    <w:rsid w:val="002A09D0"/>
    <w:rsid w:val="002B5789"/>
    <w:rsid w:val="002B6947"/>
    <w:rsid w:val="002D79A9"/>
    <w:rsid w:val="002F367C"/>
    <w:rsid w:val="002F3B45"/>
    <w:rsid w:val="002F7F70"/>
    <w:rsid w:val="00300E18"/>
    <w:rsid w:val="0030332A"/>
    <w:rsid w:val="00304862"/>
    <w:rsid w:val="0031140B"/>
    <w:rsid w:val="00326929"/>
    <w:rsid w:val="00333010"/>
    <w:rsid w:val="00354D57"/>
    <w:rsid w:val="00355F32"/>
    <w:rsid w:val="003578A1"/>
    <w:rsid w:val="00360ABF"/>
    <w:rsid w:val="00361686"/>
    <w:rsid w:val="00374A6A"/>
    <w:rsid w:val="00381AB3"/>
    <w:rsid w:val="003A24C0"/>
    <w:rsid w:val="003B5D9D"/>
    <w:rsid w:val="003D57DE"/>
    <w:rsid w:val="003F6653"/>
    <w:rsid w:val="003F6BAA"/>
    <w:rsid w:val="0043343A"/>
    <w:rsid w:val="004560AE"/>
    <w:rsid w:val="00456815"/>
    <w:rsid w:val="004604BC"/>
    <w:rsid w:val="00462803"/>
    <w:rsid w:val="00463E05"/>
    <w:rsid w:val="00493874"/>
    <w:rsid w:val="00495F7C"/>
    <w:rsid w:val="00497E18"/>
    <w:rsid w:val="004C3B8A"/>
    <w:rsid w:val="004D201F"/>
    <w:rsid w:val="004E3855"/>
    <w:rsid w:val="004E6424"/>
    <w:rsid w:val="00501999"/>
    <w:rsid w:val="0050299D"/>
    <w:rsid w:val="00504F34"/>
    <w:rsid w:val="005050BD"/>
    <w:rsid w:val="00516178"/>
    <w:rsid w:val="00521D7D"/>
    <w:rsid w:val="00522FD4"/>
    <w:rsid w:val="005269DE"/>
    <w:rsid w:val="005470E9"/>
    <w:rsid w:val="00550BAD"/>
    <w:rsid w:val="00557324"/>
    <w:rsid w:val="00585134"/>
    <w:rsid w:val="0059415C"/>
    <w:rsid w:val="005A1C41"/>
    <w:rsid w:val="005C689A"/>
    <w:rsid w:val="005F02ED"/>
    <w:rsid w:val="00627228"/>
    <w:rsid w:val="00636185"/>
    <w:rsid w:val="0064395E"/>
    <w:rsid w:val="00644012"/>
    <w:rsid w:val="00651D48"/>
    <w:rsid w:val="00671112"/>
    <w:rsid w:val="00693713"/>
    <w:rsid w:val="006A23C7"/>
    <w:rsid w:val="006E4765"/>
    <w:rsid w:val="006E4DC6"/>
    <w:rsid w:val="006F4247"/>
    <w:rsid w:val="006F4A18"/>
    <w:rsid w:val="0071286D"/>
    <w:rsid w:val="007210CC"/>
    <w:rsid w:val="00727811"/>
    <w:rsid w:val="00730420"/>
    <w:rsid w:val="00735009"/>
    <w:rsid w:val="00740686"/>
    <w:rsid w:val="00752FD2"/>
    <w:rsid w:val="00757E04"/>
    <w:rsid w:val="00773127"/>
    <w:rsid w:val="00780B95"/>
    <w:rsid w:val="00780F3F"/>
    <w:rsid w:val="0079366B"/>
    <w:rsid w:val="00795B1E"/>
    <w:rsid w:val="007A0352"/>
    <w:rsid w:val="007B1217"/>
    <w:rsid w:val="007C1281"/>
    <w:rsid w:val="007C3E7B"/>
    <w:rsid w:val="007F1725"/>
    <w:rsid w:val="007F34ED"/>
    <w:rsid w:val="00824827"/>
    <w:rsid w:val="0083068C"/>
    <w:rsid w:val="00832E01"/>
    <w:rsid w:val="008330A1"/>
    <w:rsid w:val="008415F9"/>
    <w:rsid w:val="0085133E"/>
    <w:rsid w:val="008524AE"/>
    <w:rsid w:val="00860F18"/>
    <w:rsid w:val="0086382E"/>
    <w:rsid w:val="00865E9B"/>
    <w:rsid w:val="008A1191"/>
    <w:rsid w:val="008A2142"/>
    <w:rsid w:val="008A54B6"/>
    <w:rsid w:val="008B3052"/>
    <w:rsid w:val="008B59A7"/>
    <w:rsid w:val="008C3BAE"/>
    <w:rsid w:val="008D5521"/>
    <w:rsid w:val="008F37D0"/>
    <w:rsid w:val="009056E6"/>
    <w:rsid w:val="00912622"/>
    <w:rsid w:val="00932983"/>
    <w:rsid w:val="00956403"/>
    <w:rsid w:val="00966ADC"/>
    <w:rsid w:val="009724E3"/>
    <w:rsid w:val="0097550A"/>
    <w:rsid w:val="00980842"/>
    <w:rsid w:val="00982D5E"/>
    <w:rsid w:val="00992434"/>
    <w:rsid w:val="009A057C"/>
    <w:rsid w:val="009A0636"/>
    <w:rsid w:val="009B22C3"/>
    <w:rsid w:val="009B5A5D"/>
    <w:rsid w:val="009C27AB"/>
    <w:rsid w:val="009C6829"/>
    <w:rsid w:val="009C72AB"/>
    <w:rsid w:val="009D150F"/>
    <w:rsid w:val="009E61EA"/>
    <w:rsid w:val="009F0E92"/>
    <w:rsid w:val="009F12E8"/>
    <w:rsid w:val="00A164C1"/>
    <w:rsid w:val="00A25E29"/>
    <w:rsid w:val="00A346BC"/>
    <w:rsid w:val="00A53E09"/>
    <w:rsid w:val="00A87AF3"/>
    <w:rsid w:val="00AA0FD9"/>
    <w:rsid w:val="00AA72CD"/>
    <w:rsid w:val="00AA75C4"/>
    <w:rsid w:val="00AC57E7"/>
    <w:rsid w:val="00AC63A2"/>
    <w:rsid w:val="00AD295C"/>
    <w:rsid w:val="00AD76C2"/>
    <w:rsid w:val="00AF14DC"/>
    <w:rsid w:val="00B0646B"/>
    <w:rsid w:val="00B10484"/>
    <w:rsid w:val="00B22114"/>
    <w:rsid w:val="00B25613"/>
    <w:rsid w:val="00B36357"/>
    <w:rsid w:val="00B37FF4"/>
    <w:rsid w:val="00B63D80"/>
    <w:rsid w:val="00B67A45"/>
    <w:rsid w:val="00B77B34"/>
    <w:rsid w:val="00B87D1E"/>
    <w:rsid w:val="00B943E3"/>
    <w:rsid w:val="00B951EE"/>
    <w:rsid w:val="00B952CC"/>
    <w:rsid w:val="00BB4BD3"/>
    <w:rsid w:val="00BB7528"/>
    <w:rsid w:val="00BB7E17"/>
    <w:rsid w:val="00BE67CC"/>
    <w:rsid w:val="00BE6D5C"/>
    <w:rsid w:val="00C04162"/>
    <w:rsid w:val="00C26962"/>
    <w:rsid w:val="00C309B3"/>
    <w:rsid w:val="00C32B15"/>
    <w:rsid w:val="00C45ADD"/>
    <w:rsid w:val="00C8750A"/>
    <w:rsid w:val="00C902F0"/>
    <w:rsid w:val="00C92C2C"/>
    <w:rsid w:val="00C9639A"/>
    <w:rsid w:val="00CC1E3D"/>
    <w:rsid w:val="00CC3525"/>
    <w:rsid w:val="00CD30CB"/>
    <w:rsid w:val="00CD7097"/>
    <w:rsid w:val="00CE02CB"/>
    <w:rsid w:val="00CE09AF"/>
    <w:rsid w:val="00CE18D3"/>
    <w:rsid w:val="00CF307C"/>
    <w:rsid w:val="00D21A62"/>
    <w:rsid w:val="00D2211B"/>
    <w:rsid w:val="00D258A2"/>
    <w:rsid w:val="00D25AB4"/>
    <w:rsid w:val="00D46AB0"/>
    <w:rsid w:val="00D66AD2"/>
    <w:rsid w:val="00DB671E"/>
    <w:rsid w:val="00DC3DF2"/>
    <w:rsid w:val="00DC6DFF"/>
    <w:rsid w:val="00DF474E"/>
    <w:rsid w:val="00E0354F"/>
    <w:rsid w:val="00E215FF"/>
    <w:rsid w:val="00E21E5D"/>
    <w:rsid w:val="00E3550B"/>
    <w:rsid w:val="00E43118"/>
    <w:rsid w:val="00E47A1E"/>
    <w:rsid w:val="00E51532"/>
    <w:rsid w:val="00E600BB"/>
    <w:rsid w:val="00E726DC"/>
    <w:rsid w:val="00E86D8F"/>
    <w:rsid w:val="00E957A0"/>
    <w:rsid w:val="00EA3138"/>
    <w:rsid w:val="00EB2F48"/>
    <w:rsid w:val="00ED2965"/>
    <w:rsid w:val="00ED4F3D"/>
    <w:rsid w:val="00ED5316"/>
    <w:rsid w:val="00EE56E1"/>
    <w:rsid w:val="00EF66AD"/>
    <w:rsid w:val="00F077DD"/>
    <w:rsid w:val="00F1081C"/>
    <w:rsid w:val="00F10AA2"/>
    <w:rsid w:val="00F136F8"/>
    <w:rsid w:val="00F2035B"/>
    <w:rsid w:val="00F21DA5"/>
    <w:rsid w:val="00F329A3"/>
    <w:rsid w:val="00F510A0"/>
    <w:rsid w:val="00F74ADA"/>
    <w:rsid w:val="00F85CF8"/>
    <w:rsid w:val="00FA2490"/>
    <w:rsid w:val="00FA50D1"/>
    <w:rsid w:val="00FB22D4"/>
    <w:rsid w:val="00FB5804"/>
    <w:rsid w:val="00FB6160"/>
    <w:rsid w:val="00FB692D"/>
    <w:rsid w:val="00FC07F5"/>
    <w:rsid w:val="00FC4348"/>
    <w:rsid w:val="00FD1644"/>
    <w:rsid w:val="00FD3411"/>
    <w:rsid w:val="00FF2513"/>
    <w:rsid w:val="00FF3871"/>
    <w:rsid w:val="00FF524B"/>
    <w:rsid w:val="00FF6012"/>
    <w:rsid w:val="00FF66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5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7A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47A1E"/>
    <w:rPr>
      <w:sz w:val="18"/>
      <w:szCs w:val="18"/>
    </w:rPr>
  </w:style>
  <w:style w:type="paragraph" w:styleId="a4">
    <w:name w:val="footer"/>
    <w:basedOn w:val="a"/>
    <w:link w:val="Char0"/>
    <w:uiPriority w:val="99"/>
    <w:semiHidden/>
    <w:unhideWhenUsed/>
    <w:rsid w:val="00E47A1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47A1E"/>
    <w:rPr>
      <w:sz w:val="18"/>
      <w:szCs w:val="18"/>
    </w:rPr>
  </w:style>
</w:styles>
</file>

<file path=word/webSettings.xml><?xml version="1.0" encoding="utf-8"?>
<w:webSettings xmlns:r="http://schemas.openxmlformats.org/officeDocument/2006/relationships" xmlns:w="http://schemas.openxmlformats.org/wordprocessingml/2006/main">
  <w:divs>
    <w:div w:id="154034299">
      <w:bodyDiv w:val="1"/>
      <w:marLeft w:val="0"/>
      <w:marRight w:val="0"/>
      <w:marTop w:val="0"/>
      <w:marBottom w:val="0"/>
      <w:divBdr>
        <w:top w:val="none" w:sz="0" w:space="0" w:color="auto"/>
        <w:left w:val="none" w:sz="0" w:space="0" w:color="auto"/>
        <w:bottom w:val="none" w:sz="0" w:space="0" w:color="auto"/>
        <w:right w:val="none" w:sz="0" w:space="0" w:color="auto"/>
      </w:divBdr>
      <w:divsChild>
        <w:div w:id="746536905">
          <w:marLeft w:val="446"/>
          <w:marRight w:val="0"/>
          <w:marTop w:val="0"/>
          <w:marBottom w:val="0"/>
          <w:divBdr>
            <w:top w:val="none" w:sz="0" w:space="0" w:color="auto"/>
            <w:left w:val="none" w:sz="0" w:space="0" w:color="auto"/>
            <w:bottom w:val="none" w:sz="0" w:space="0" w:color="auto"/>
            <w:right w:val="none" w:sz="0" w:space="0" w:color="auto"/>
          </w:divBdr>
        </w:div>
        <w:div w:id="770203798">
          <w:marLeft w:val="446"/>
          <w:marRight w:val="0"/>
          <w:marTop w:val="0"/>
          <w:marBottom w:val="0"/>
          <w:divBdr>
            <w:top w:val="none" w:sz="0" w:space="0" w:color="auto"/>
            <w:left w:val="none" w:sz="0" w:space="0" w:color="auto"/>
            <w:bottom w:val="none" w:sz="0" w:space="0" w:color="auto"/>
            <w:right w:val="none" w:sz="0" w:space="0" w:color="auto"/>
          </w:divBdr>
        </w:div>
      </w:divsChild>
    </w:div>
    <w:div w:id="229923275">
      <w:bodyDiv w:val="1"/>
      <w:marLeft w:val="0"/>
      <w:marRight w:val="0"/>
      <w:marTop w:val="0"/>
      <w:marBottom w:val="0"/>
      <w:divBdr>
        <w:top w:val="none" w:sz="0" w:space="0" w:color="auto"/>
        <w:left w:val="none" w:sz="0" w:space="0" w:color="auto"/>
        <w:bottom w:val="none" w:sz="0" w:space="0" w:color="auto"/>
        <w:right w:val="none" w:sz="0" w:space="0" w:color="auto"/>
      </w:divBdr>
    </w:div>
    <w:div w:id="312150582">
      <w:bodyDiv w:val="1"/>
      <w:marLeft w:val="0"/>
      <w:marRight w:val="0"/>
      <w:marTop w:val="0"/>
      <w:marBottom w:val="0"/>
      <w:divBdr>
        <w:top w:val="none" w:sz="0" w:space="0" w:color="auto"/>
        <w:left w:val="none" w:sz="0" w:space="0" w:color="auto"/>
        <w:bottom w:val="none" w:sz="0" w:space="0" w:color="auto"/>
        <w:right w:val="none" w:sz="0" w:space="0" w:color="auto"/>
      </w:divBdr>
    </w:div>
    <w:div w:id="351344019">
      <w:bodyDiv w:val="1"/>
      <w:marLeft w:val="0"/>
      <w:marRight w:val="0"/>
      <w:marTop w:val="0"/>
      <w:marBottom w:val="0"/>
      <w:divBdr>
        <w:top w:val="none" w:sz="0" w:space="0" w:color="auto"/>
        <w:left w:val="none" w:sz="0" w:space="0" w:color="auto"/>
        <w:bottom w:val="none" w:sz="0" w:space="0" w:color="auto"/>
        <w:right w:val="none" w:sz="0" w:space="0" w:color="auto"/>
      </w:divBdr>
    </w:div>
    <w:div w:id="458837217">
      <w:bodyDiv w:val="1"/>
      <w:marLeft w:val="0"/>
      <w:marRight w:val="0"/>
      <w:marTop w:val="0"/>
      <w:marBottom w:val="0"/>
      <w:divBdr>
        <w:top w:val="none" w:sz="0" w:space="0" w:color="auto"/>
        <w:left w:val="none" w:sz="0" w:space="0" w:color="auto"/>
        <w:bottom w:val="none" w:sz="0" w:space="0" w:color="auto"/>
        <w:right w:val="none" w:sz="0" w:space="0" w:color="auto"/>
      </w:divBdr>
    </w:div>
    <w:div w:id="904417420">
      <w:bodyDiv w:val="1"/>
      <w:marLeft w:val="0"/>
      <w:marRight w:val="0"/>
      <w:marTop w:val="0"/>
      <w:marBottom w:val="0"/>
      <w:divBdr>
        <w:top w:val="none" w:sz="0" w:space="0" w:color="auto"/>
        <w:left w:val="none" w:sz="0" w:space="0" w:color="auto"/>
        <w:bottom w:val="none" w:sz="0" w:space="0" w:color="auto"/>
        <w:right w:val="none" w:sz="0" w:space="0" w:color="auto"/>
      </w:divBdr>
    </w:div>
    <w:div w:id="1111709058">
      <w:bodyDiv w:val="1"/>
      <w:marLeft w:val="0"/>
      <w:marRight w:val="0"/>
      <w:marTop w:val="0"/>
      <w:marBottom w:val="0"/>
      <w:divBdr>
        <w:top w:val="none" w:sz="0" w:space="0" w:color="auto"/>
        <w:left w:val="none" w:sz="0" w:space="0" w:color="auto"/>
        <w:bottom w:val="none" w:sz="0" w:space="0" w:color="auto"/>
        <w:right w:val="none" w:sz="0" w:space="0" w:color="auto"/>
      </w:divBdr>
      <w:divsChild>
        <w:div w:id="594050395">
          <w:marLeft w:val="446"/>
          <w:marRight w:val="0"/>
          <w:marTop w:val="0"/>
          <w:marBottom w:val="0"/>
          <w:divBdr>
            <w:top w:val="none" w:sz="0" w:space="0" w:color="auto"/>
            <w:left w:val="none" w:sz="0" w:space="0" w:color="auto"/>
            <w:bottom w:val="none" w:sz="0" w:space="0" w:color="auto"/>
            <w:right w:val="none" w:sz="0" w:space="0" w:color="auto"/>
          </w:divBdr>
        </w:div>
        <w:div w:id="703363746">
          <w:marLeft w:val="446"/>
          <w:marRight w:val="0"/>
          <w:marTop w:val="0"/>
          <w:marBottom w:val="0"/>
          <w:divBdr>
            <w:top w:val="none" w:sz="0" w:space="0" w:color="auto"/>
            <w:left w:val="none" w:sz="0" w:space="0" w:color="auto"/>
            <w:bottom w:val="none" w:sz="0" w:space="0" w:color="auto"/>
            <w:right w:val="none" w:sz="0" w:space="0" w:color="auto"/>
          </w:divBdr>
        </w:div>
        <w:div w:id="1336610879">
          <w:marLeft w:val="446"/>
          <w:marRight w:val="0"/>
          <w:marTop w:val="0"/>
          <w:marBottom w:val="0"/>
          <w:divBdr>
            <w:top w:val="none" w:sz="0" w:space="0" w:color="auto"/>
            <w:left w:val="none" w:sz="0" w:space="0" w:color="auto"/>
            <w:bottom w:val="none" w:sz="0" w:space="0" w:color="auto"/>
            <w:right w:val="none" w:sz="0" w:space="0" w:color="auto"/>
          </w:divBdr>
        </w:div>
      </w:divsChild>
    </w:div>
    <w:div w:id="1548639334">
      <w:bodyDiv w:val="1"/>
      <w:marLeft w:val="0"/>
      <w:marRight w:val="0"/>
      <w:marTop w:val="0"/>
      <w:marBottom w:val="0"/>
      <w:divBdr>
        <w:top w:val="none" w:sz="0" w:space="0" w:color="auto"/>
        <w:left w:val="none" w:sz="0" w:space="0" w:color="auto"/>
        <w:bottom w:val="none" w:sz="0" w:space="0" w:color="auto"/>
        <w:right w:val="none" w:sz="0" w:space="0" w:color="auto"/>
      </w:divBdr>
    </w:div>
    <w:div w:id="2030640533">
      <w:bodyDiv w:val="1"/>
      <w:marLeft w:val="0"/>
      <w:marRight w:val="0"/>
      <w:marTop w:val="0"/>
      <w:marBottom w:val="0"/>
      <w:divBdr>
        <w:top w:val="none" w:sz="0" w:space="0" w:color="auto"/>
        <w:left w:val="none" w:sz="0" w:space="0" w:color="auto"/>
        <w:bottom w:val="none" w:sz="0" w:space="0" w:color="auto"/>
        <w:right w:val="none" w:sz="0" w:space="0" w:color="auto"/>
      </w:divBdr>
    </w:div>
    <w:div w:id="2049601897">
      <w:bodyDiv w:val="1"/>
      <w:marLeft w:val="0"/>
      <w:marRight w:val="0"/>
      <w:marTop w:val="0"/>
      <w:marBottom w:val="0"/>
      <w:divBdr>
        <w:top w:val="none" w:sz="0" w:space="0" w:color="auto"/>
        <w:left w:val="none" w:sz="0" w:space="0" w:color="auto"/>
        <w:bottom w:val="none" w:sz="0" w:space="0" w:color="auto"/>
        <w:right w:val="none" w:sz="0" w:space="0" w:color="auto"/>
      </w:divBdr>
    </w:div>
    <w:div w:id="212167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dcterms:created xsi:type="dcterms:W3CDTF">2020-07-29T06:19:00Z</dcterms:created>
  <dcterms:modified xsi:type="dcterms:W3CDTF">2020-08-13T09:26:00Z</dcterms:modified>
</cp:coreProperties>
</file>