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0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证券代码：300598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证券简称：诚迈科技</w:t>
      </w:r>
    </w:p>
    <w:p>
      <w:pPr>
        <w:spacing w:before="312" w:beforeLines="100" w:after="312" w:afterLines="100" w:line="400" w:lineRule="exact"/>
        <w:jc w:val="center"/>
        <w:rPr>
          <w:rFonts w:hint="default" w:ascii="Times New Roman" w:hAnsi="Times New Roman" w:eastAsia="宋体" w:cs="Times New Roman"/>
          <w:b/>
          <w:sz w:val="32"/>
          <w:szCs w:val="32"/>
        </w:rPr>
      </w:pPr>
      <w:r>
        <w:rPr>
          <w:rFonts w:hint="default" w:ascii="Times New Roman" w:hAnsi="Times New Roman" w:eastAsia="宋体" w:cs="Times New Roman"/>
          <w:b/>
          <w:sz w:val="32"/>
          <w:szCs w:val="32"/>
        </w:rPr>
        <w:t>诚迈科技（南京）股份有限公司</w:t>
      </w:r>
    </w:p>
    <w:p>
      <w:pPr>
        <w:spacing w:before="312" w:beforeLines="100" w:after="312" w:afterLines="100" w:line="400" w:lineRule="exact"/>
        <w:jc w:val="center"/>
        <w:rPr>
          <w:rFonts w:hint="default" w:ascii="Times New Roman" w:hAnsi="Times New Roman" w:eastAsia="宋体" w:cs="Times New Roman"/>
          <w:b/>
          <w:sz w:val="32"/>
          <w:szCs w:val="32"/>
        </w:rPr>
      </w:pPr>
      <w:r>
        <w:rPr>
          <w:rFonts w:hint="default" w:ascii="Times New Roman" w:hAnsi="Times New Roman" w:eastAsia="宋体" w:cs="Times New Roman"/>
          <w:b/>
          <w:sz w:val="32"/>
          <w:szCs w:val="32"/>
        </w:rPr>
        <w:t>投资者关系活动记录表</w:t>
      </w:r>
    </w:p>
    <w:p>
      <w:pPr>
        <w:spacing w:line="40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编号：20</w:t>
      </w:r>
      <w:r>
        <w:rPr>
          <w:rFonts w:hint="eastAsia" w:ascii="Times New Roman" w:hAnsi="Times New Roman" w:eastAsia="宋体" w:cs="Times New Roman"/>
          <w:sz w:val="24"/>
          <w:szCs w:val="24"/>
          <w:lang w:val="en-US" w:eastAsia="zh-CN"/>
        </w:rPr>
        <w:t>20</w:t>
      </w:r>
      <w:r>
        <w:rPr>
          <w:rFonts w:hint="default" w:ascii="Times New Roman" w:hAnsi="Times New Roman" w:eastAsia="宋体" w:cs="Times New Roman"/>
          <w:sz w:val="24"/>
          <w:szCs w:val="24"/>
        </w:rPr>
        <w:t>-001</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spacing w:line="480" w:lineRule="atLeast"/>
              <w:jc w:val="center"/>
              <w:rPr>
                <w:rFonts w:ascii="宋体" w:hAnsi="宋体" w:eastAsia="宋体" w:cs="Times New Roman"/>
                <w:b/>
                <w:sz w:val="24"/>
                <w:szCs w:val="24"/>
              </w:rPr>
            </w:pPr>
            <w:r>
              <w:rPr>
                <w:rFonts w:hint="eastAsia" w:ascii="宋体" w:hAnsi="宋体" w:eastAsia="宋体" w:cs="Times New Roman"/>
                <w:b/>
                <w:sz w:val="24"/>
                <w:szCs w:val="24"/>
              </w:rPr>
              <w:t>投资者关系</w:t>
            </w:r>
          </w:p>
          <w:p>
            <w:pPr>
              <w:spacing w:line="480" w:lineRule="atLeast"/>
              <w:jc w:val="center"/>
              <w:rPr>
                <w:rFonts w:ascii="宋体" w:hAnsi="宋体" w:eastAsia="宋体" w:cs="Times New Roman"/>
                <w:b/>
                <w:sz w:val="24"/>
                <w:szCs w:val="24"/>
              </w:rPr>
            </w:pPr>
            <w:r>
              <w:rPr>
                <w:rFonts w:hint="eastAsia" w:ascii="宋体" w:hAnsi="宋体" w:eastAsia="宋体" w:cs="Times New Roman"/>
                <w:b/>
                <w:sz w:val="24"/>
                <w:szCs w:val="24"/>
              </w:rPr>
              <w:t>活动类别</w:t>
            </w:r>
          </w:p>
        </w:tc>
        <w:tc>
          <w:tcPr>
            <w:tcW w:w="6429" w:type="dxa"/>
          </w:tcPr>
          <w:p>
            <w:pPr>
              <w:spacing w:line="480" w:lineRule="atLeast"/>
              <w:rPr>
                <w:rFonts w:ascii="宋体" w:hAnsi="宋体" w:eastAsia="宋体" w:cs="Times New Roman"/>
                <w:sz w:val="24"/>
                <w:szCs w:val="24"/>
              </w:rPr>
            </w:pPr>
            <w:r>
              <w:rPr>
                <w:rFonts w:hint="eastAsia" w:ascii="宋体" w:hAnsi="宋体" w:eastAsia="宋体" w:cs="Times New Roman"/>
                <w:sz w:val="24"/>
                <w:szCs w:val="24"/>
              </w:rPr>
              <w:sym w:font="Wingdings 2" w:char="0052"/>
            </w:r>
            <w:r>
              <w:rPr>
                <w:rFonts w:hint="eastAsia" w:ascii="宋体" w:hAnsi="宋体" w:eastAsia="宋体" w:cs="Times New Roman"/>
                <w:sz w:val="24"/>
                <w:szCs w:val="24"/>
              </w:rPr>
              <w:t>特定对象调研        □分析师会议</w:t>
            </w:r>
          </w:p>
          <w:p>
            <w:pPr>
              <w:spacing w:line="480" w:lineRule="atLeast"/>
              <w:rPr>
                <w:rFonts w:ascii="宋体" w:hAnsi="宋体" w:eastAsia="宋体" w:cs="Times New Roman"/>
                <w:sz w:val="24"/>
                <w:szCs w:val="24"/>
              </w:rPr>
            </w:pPr>
            <w:r>
              <w:rPr>
                <w:rFonts w:hint="eastAsia" w:ascii="宋体" w:hAnsi="宋体" w:eastAsia="宋体" w:cs="Times New Roman"/>
                <w:sz w:val="24"/>
                <w:szCs w:val="24"/>
              </w:rPr>
              <w:t>□媒体采访            □业绩说明会</w:t>
            </w:r>
          </w:p>
          <w:p>
            <w:pPr>
              <w:spacing w:line="480" w:lineRule="atLeast"/>
              <w:rPr>
                <w:rFonts w:ascii="宋体" w:hAnsi="宋体" w:eastAsia="宋体" w:cs="Times New Roman"/>
                <w:sz w:val="24"/>
                <w:szCs w:val="24"/>
              </w:rPr>
            </w:pPr>
            <w:r>
              <w:rPr>
                <w:rFonts w:hint="eastAsia" w:ascii="宋体" w:hAnsi="宋体" w:eastAsia="宋体" w:cs="Times New Roman"/>
                <w:sz w:val="24"/>
                <w:szCs w:val="24"/>
              </w:rPr>
              <w:t>□新闻发布会          □路演活动</w:t>
            </w:r>
          </w:p>
          <w:p>
            <w:pPr>
              <w:tabs>
                <w:tab w:val="left" w:pos="3045"/>
                <w:tab w:val="center" w:pos="3199"/>
              </w:tabs>
              <w:spacing w:line="480" w:lineRule="atLeast"/>
              <w:rPr>
                <w:rFonts w:ascii="宋体" w:hAnsi="宋体" w:eastAsia="宋体" w:cs="Times New Roman"/>
                <w:sz w:val="24"/>
                <w:szCs w:val="24"/>
              </w:rPr>
            </w:pPr>
            <w:r>
              <w:rPr>
                <w:rFonts w:hint="eastAsia" w:ascii="宋体" w:hAnsi="宋体" w:eastAsia="宋体" w:cs="Times New Roman"/>
                <w:sz w:val="24"/>
                <w:szCs w:val="24"/>
              </w:rPr>
              <w:t>□现场参观</w:t>
            </w:r>
            <w:r>
              <w:rPr>
                <w:rFonts w:ascii="宋体" w:hAnsi="宋体" w:eastAsia="宋体" w:cs="Times New Roman"/>
                <w:sz w:val="24"/>
                <w:szCs w:val="24"/>
              </w:rPr>
              <w:tab/>
            </w:r>
          </w:p>
          <w:p>
            <w:pPr>
              <w:tabs>
                <w:tab w:val="center" w:pos="3199"/>
              </w:tabs>
              <w:spacing w:line="480" w:lineRule="atLeast"/>
              <w:rPr>
                <w:rFonts w:ascii="宋体" w:hAnsi="宋体" w:eastAsia="宋体" w:cs="Times New Roman"/>
                <w:sz w:val="24"/>
                <w:szCs w:val="24"/>
              </w:rPr>
            </w:pPr>
            <w:r>
              <w:rPr>
                <w:rFonts w:hint="eastAsia" w:ascii="宋体" w:hAnsi="宋体" w:eastAsia="宋体" w:cs="Times New Roman"/>
                <w:sz w:val="24"/>
                <w:szCs w:val="24"/>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2093" w:type="dxa"/>
            <w:vAlign w:val="center"/>
          </w:tcPr>
          <w:p>
            <w:pPr>
              <w:spacing w:line="480" w:lineRule="atLeast"/>
              <w:jc w:val="center"/>
              <w:rPr>
                <w:rFonts w:ascii="宋体" w:hAnsi="宋体" w:eastAsia="宋体" w:cs="Times New Roman"/>
                <w:b/>
                <w:sz w:val="24"/>
                <w:szCs w:val="24"/>
              </w:rPr>
            </w:pPr>
            <w:r>
              <w:rPr>
                <w:rFonts w:hint="eastAsia" w:ascii="宋体" w:hAnsi="宋体" w:eastAsia="宋体" w:cs="Times New Roman"/>
                <w:b/>
                <w:sz w:val="24"/>
                <w:szCs w:val="24"/>
              </w:rPr>
              <w:t>参与单位名称</w:t>
            </w:r>
          </w:p>
          <w:p>
            <w:pPr>
              <w:spacing w:line="480" w:lineRule="atLeast"/>
              <w:jc w:val="center"/>
              <w:rPr>
                <w:rFonts w:ascii="宋体" w:hAnsi="宋体" w:eastAsia="宋体" w:cs="Times New Roman"/>
                <w:b/>
                <w:sz w:val="24"/>
                <w:szCs w:val="24"/>
              </w:rPr>
            </w:pPr>
            <w:r>
              <w:rPr>
                <w:rFonts w:hint="eastAsia" w:ascii="宋体" w:hAnsi="宋体" w:eastAsia="宋体" w:cs="Times New Roman"/>
                <w:b/>
                <w:sz w:val="24"/>
                <w:szCs w:val="24"/>
              </w:rPr>
              <w:t>及人员姓名</w:t>
            </w:r>
          </w:p>
        </w:tc>
        <w:tc>
          <w:tcPr>
            <w:tcW w:w="642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盘京投资 王震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华夏基金 张景松</w:t>
            </w:r>
          </w:p>
          <w:p>
            <w:r>
              <w:rPr>
                <w:rFonts w:hint="eastAsia" w:ascii="宋体" w:hAnsi="宋体" w:eastAsia="宋体" w:cs="宋体"/>
                <w:i w:val="0"/>
                <w:color w:val="000000"/>
                <w:kern w:val="0"/>
                <w:sz w:val="24"/>
                <w:szCs w:val="24"/>
                <w:u w:val="none"/>
                <w:lang w:val="en-US" w:eastAsia="zh-CN" w:bidi="ar"/>
              </w:rPr>
              <w:t>招商基金 陈西中、李京洋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sz w:val="24"/>
                <w:szCs w:val="24"/>
                <w:u w:val="none"/>
                <w:lang w:val="en-US" w:eastAsia="zh-CN"/>
              </w:rPr>
              <w:t xml:space="preserve">长盛基金 </w:t>
            </w:r>
            <w:r>
              <w:rPr>
                <w:rFonts w:hint="eastAsia" w:ascii="宋体" w:hAnsi="宋体" w:eastAsia="宋体" w:cs="宋体"/>
                <w:i w:val="0"/>
                <w:color w:val="000000"/>
                <w:kern w:val="0"/>
                <w:sz w:val="24"/>
                <w:szCs w:val="24"/>
                <w:u w:val="none"/>
                <w:lang w:val="en-US" w:eastAsia="zh-CN" w:bidi="ar"/>
              </w:rPr>
              <w:t>杨秋鹏</w:t>
            </w:r>
          </w:p>
          <w:p>
            <w:r>
              <w:rPr>
                <w:rFonts w:hint="eastAsia" w:ascii="宋体" w:hAnsi="宋体" w:eastAsia="宋体" w:cs="宋体"/>
                <w:i w:val="0"/>
                <w:color w:val="000000"/>
                <w:kern w:val="0"/>
                <w:sz w:val="24"/>
                <w:szCs w:val="24"/>
                <w:u w:val="none"/>
                <w:lang w:val="en-US" w:eastAsia="zh-CN" w:bidi="ar"/>
              </w:rPr>
              <w:t>农银汇理基金 梁国柱</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sz w:val="24"/>
                <w:szCs w:val="24"/>
                <w:u w:val="none"/>
                <w:lang w:val="en-US" w:eastAsia="zh-CN"/>
              </w:rPr>
              <w:t xml:space="preserve">方正富邦基金 </w:t>
            </w:r>
            <w:r>
              <w:rPr>
                <w:rFonts w:hint="eastAsia" w:ascii="宋体" w:hAnsi="宋体" w:eastAsia="宋体" w:cs="宋体"/>
                <w:i w:val="0"/>
                <w:color w:val="000000"/>
                <w:kern w:val="0"/>
                <w:sz w:val="24"/>
                <w:szCs w:val="24"/>
                <w:u w:val="none"/>
                <w:lang w:val="en-US" w:eastAsia="zh-CN" w:bidi="ar"/>
              </w:rPr>
              <w:t>朱丽江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财通基金 傅一帆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财通证券 陈修能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财通资管 邓芳程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创金合信基金 周志敏</w:t>
            </w:r>
          </w:p>
          <w:p>
            <w:r>
              <w:rPr>
                <w:rFonts w:hint="eastAsia" w:ascii="宋体" w:hAnsi="宋体" w:eastAsia="宋体" w:cs="宋体"/>
                <w:i w:val="0"/>
                <w:color w:val="000000"/>
                <w:kern w:val="0"/>
                <w:sz w:val="24"/>
                <w:szCs w:val="24"/>
                <w:u w:val="none"/>
                <w:lang w:val="en-US" w:eastAsia="zh-CN" w:bidi="ar"/>
              </w:rPr>
              <w:t>东证资管 张伟锋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福建泽源资产管理 王中伟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观富资产 张陈乾</w:t>
            </w:r>
          </w:p>
          <w:p>
            <w:r>
              <w:rPr>
                <w:rFonts w:hint="eastAsia" w:ascii="宋体" w:hAnsi="宋体" w:eastAsia="宋体" w:cs="宋体"/>
                <w:i w:val="0"/>
                <w:color w:val="000000"/>
                <w:kern w:val="0"/>
                <w:sz w:val="24"/>
                <w:szCs w:val="24"/>
                <w:u w:val="none"/>
                <w:lang w:val="en-US" w:eastAsia="zh-CN" w:bidi="ar"/>
              </w:rPr>
              <w:t>光大证券权益投资交易部 张曦光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南京证券  李栋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南京证券自营 梁佩思</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平安养老 包斅文、许景源、邵进明、李志磊、闫畅迪、刘强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长江养老保险  钱诗翔</w:t>
            </w:r>
          </w:p>
          <w:p>
            <w:r>
              <w:rPr>
                <w:rFonts w:hint="eastAsia" w:ascii="宋体" w:hAnsi="宋体" w:eastAsia="宋体" w:cs="宋体"/>
                <w:i w:val="0"/>
                <w:color w:val="000000"/>
                <w:kern w:val="0"/>
                <w:sz w:val="24"/>
                <w:szCs w:val="24"/>
                <w:u w:val="none"/>
                <w:lang w:val="en-US" w:eastAsia="zh-CN" w:bidi="ar"/>
              </w:rPr>
              <w:t>泰康资产 李晓金</w:t>
            </w:r>
          </w:p>
          <w:p>
            <w:r>
              <w:rPr>
                <w:rFonts w:hint="eastAsia" w:ascii="宋体" w:hAnsi="宋体" w:eastAsia="宋体" w:cs="宋体"/>
                <w:i w:val="0"/>
                <w:color w:val="000000"/>
                <w:kern w:val="0"/>
                <w:sz w:val="24"/>
                <w:szCs w:val="24"/>
                <w:u w:val="none"/>
                <w:lang w:val="en-US" w:eastAsia="zh-CN" w:bidi="ar"/>
              </w:rPr>
              <w:t>上海磐厚动量 吕翔</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湘财基金 房天浩</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新华资产 邓小钊、郑研研</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兴全基金 陆士杰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中欧基金 刘金辉</w:t>
            </w:r>
            <w:r>
              <w:rPr>
                <w:rFonts w:hint="eastAsia" w:ascii="宋体" w:hAnsi="宋体" w:eastAsia="宋体" w:cs="宋体"/>
                <w:i w:val="0"/>
                <w:color w:val="auto"/>
                <w:kern w:val="0"/>
                <w:sz w:val="24"/>
                <w:szCs w:val="24"/>
                <w:u w:val="none"/>
                <w:lang w:val="en-US" w:eastAsia="zh-CN" w:bidi="ar"/>
              </w:rPr>
              <w:t>、冯炉丹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中融基金 金拓、田刚</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信达澳银基金 张凯</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长信基金  黄向南</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国泰君安证券 钱劲宇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长江证券 余庚宗</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安信证券 </w:t>
            </w:r>
            <w:r>
              <w:rPr>
                <w:rFonts w:hint="eastAsia" w:ascii="宋体" w:hAnsi="宋体" w:eastAsia="宋体" w:cs="宋体"/>
                <w:color w:val="auto"/>
                <w:sz w:val="24"/>
                <w:szCs w:val="24"/>
              </w:rPr>
              <w:t>凌晨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兴业证券</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eastAsia="zh-CN"/>
              </w:rPr>
              <w:t>吴鸣远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color w:val="000000"/>
                <w:sz w:val="24"/>
                <w:szCs w:val="24"/>
                <w:lang w:eastAsia="zh-CN"/>
              </w:rPr>
              <w:t>等基金和券商、资产管理公司人员。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line="480" w:lineRule="atLeast"/>
              <w:jc w:val="center"/>
              <w:rPr>
                <w:rFonts w:ascii="宋体" w:hAnsi="宋体" w:eastAsia="宋体" w:cs="Times New Roman"/>
                <w:b/>
                <w:sz w:val="24"/>
                <w:szCs w:val="24"/>
              </w:rPr>
            </w:pPr>
            <w:r>
              <w:rPr>
                <w:rFonts w:hint="eastAsia" w:ascii="宋体" w:hAnsi="宋体" w:eastAsia="宋体" w:cs="Times New Roman"/>
                <w:b/>
                <w:sz w:val="24"/>
                <w:szCs w:val="24"/>
              </w:rPr>
              <w:t>时间</w:t>
            </w:r>
          </w:p>
        </w:tc>
        <w:tc>
          <w:tcPr>
            <w:tcW w:w="6429" w:type="dxa"/>
          </w:tcPr>
          <w:p>
            <w:pPr>
              <w:spacing w:line="480" w:lineRule="atLeas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w:t>
            </w:r>
            <w:r>
              <w:rPr>
                <w:rFonts w:hint="eastAsia" w:ascii="Times New Roman" w:hAnsi="Times New Roman" w:eastAsia="宋体" w:cs="Times New Roman"/>
                <w:sz w:val="24"/>
                <w:szCs w:val="24"/>
                <w:lang w:val="en-US" w:eastAsia="zh-CN"/>
              </w:rPr>
              <w:t>20</w:t>
            </w:r>
            <w:r>
              <w:rPr>
                <w:rFonts w:hint="default"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8</w:t>
            </w:r>
            <w:r>
              <w:rPr>
                <w:rFonts w:hint="default" w:ascii="Times New Roman" w:hAnsi="Times New Roman" w:eastAsia="宋体" w:cs="Times New Roman"/>
                <w:sz w:val="24"/>
                <w:szCs w:val="24"/>
              </w:rPr>
              <w:t>月</w:t>
            </w:r>
            <w:r>
              <w:rPr>
                <w:rFonts w:hint="default" w:ascii="Times New Roman" w:hAnsi="Times New Roman" w:eastAsia="宋体" w:cs="Times New Roman"/>
                <w:sz w:val="24"/>
                <w:szCs w:val="24"/>
                <w:lang w:val="en-US" w:eastAsia="zh-CN"/>
              </w:rPr>
              <w:t>7</w:t>
            </w:r>
            <w:r>
              <w:rPr>
                <w:rFonts w:hint="default" w:ascii="Times New Roman" w:hAnsi="Times New Roman" w:eastAsia="宋体" w:cs="Times New Roman"/>
                <w:sz w:val="24"/>
                <w:szCs w:val="24"/>
              </w:rPr>
              <w:t>日1</w:t>
            </w:r>
            <w:r>
              <w:rPr>
                <w:rFonts w:hint="eastAsia" w:ascii="Times New Roman" w:hAnsi="Times New Roman" w:eastAsia="宋体" w:cs="Times New Roman"/>
                <w:sz w:val="24"/>
                <w:szCs w:val="24"/>
                <w:lang w:val="en-US" w:eastAsia="zh-CN"/>
              </w:rPr>
              <w:t>3:45</w:t>
            </w:r>
            <w:r>
              <w:rPr>
                <w:rFonts w:hint="default" w:ascii="Times New Roman" w:hAnsi="Times New Roman" w:eastAsia="宋体" w:cs="Times New Roman"/>
                <w:sz w:val="24"/>
                <w:szCs w:val="24"/>
              </w:rPr>
              <w:t>-1</w:t>
            </w:r>
            <w:r>
              <w:rPr>
                <w:rFonts w:hint="eastAsia"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093" w:type="dxa"/>
          </w:tcPr>
          <w:p>
            <w:pPr>
              <w:spacing w:line="480" w:lineRule="atLeast"/>
              <w:jc w:val="center"/>
              <w:rPr>
                <w:rFonts w:ascii="宋体" w:hAnsi="宋体" w:eastAsia="宋体" w:cs="Times New Roman"/>
                <w:b/>
                <w:sz w:val="24"/>
                <w:szCs w:val="24"/>
              </w:rPr>
            </w:pPr>
            <w:r>
              <w:rPr>
                <w:rFonts w:hint="eastAsia" w:ascii="宋体" w:hAnsi="宋体" w:eastAsia="宋体" w:cs="Times New Roman"/>
                <w:b/>
                <w:sz w:val="24"/>
                <w:szCs w:val="24"/>
              </w:rPr>
              <w:t>地点</w:t>
            </w:r>
          </w:p>
        </w:tc>
        <w:tc>
          <w:tcPr>
            <w:tcW w:w="6429" w:type="dxa"/>
          </w:tcPr>
          <w:p>
            <w:pPr>
              <w:spacing w:line="480" w:lineRule="atLeast"/>
              <w:rPr>
                <w:rFonts w:hint="default" w:ascii="Times New Roman" w:hAnsi="Times New Roman" w:eastAsia="宋体" w:cs="Times New Roman"/>
                <w:sz w:val="24"/>
                <w:szCs w:val="24"/>
              </w:rPr>
            </w:pPr>
            <w:r>
              <w:rPr>
                <w:rFonts w:hint="default" w:ascii="Times New Roman" w:hAnsi="Times New Roman" w:cs="Times New Roman"/>
                <w:color w:val="000000"/>
                <w:sz w:val="24"/>
              </w:rPr>
              <w:t>南京市雨花台区</w:t>
            </w:r>
            <w:r>
              <w:rPr>
                <w:rFonts w:hint="eastAsia" w:ascii="Times New Roman" w:hAnsi="Times New Roman" w:cs="Times New Roman"/>
                <w:color w:val="000000"/>
                <w:sz w:val="24"/>
                <w:lang w:eastAsia="zh-CN"/>
              </w:rPr>
              <w:t>宁双路</w:t>
            </w:r>
            <w:r>
              <w:rPr>
                <w:rFonts w:hint="eastAsia" w:ascii="Times New Roman" w:hAnsi="Times New Roman" w:cs="Times New Roman"/>
                <w:color w:val="000000"/>
                <w:sz w:val="24"/>
                <w:lang w:val="en-US" w:eastAsia="zh-CN"/>
              </w:rPr>
              <w:t>19-4号公司12楼会议室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spacing w:line="480" w:lineRule="atLeast"/>
              <w:jc w:val="center"/>
              <w:rPr>
                <w:rFonts w:ascii="宋体" w:hAnsi="宋体" w:eastAsia="宋体" w:cs="Times New Roman"/>
                <w:b/>
                <w:sz w:val="24"/>
                <w:szCs w:val="24"/>
              </w:rPr>
            </w:pPr>
            <w:r>
              <w:rPr>
                <w:rFonts w:hint="eastAsia" w:ascii="宋体" w:hAnsi="宋体" w:eastAsia="宋体" w:cs="Times New Roman"/>
                <w:b/>
                <w:sz w:val="24"/>
                <w:szCs w:val="24"/>
              </w:rPr>
              <w:t>上市公司</w:t>
            </w:r>
          </w:p>
          <w:p>
            <w:pPr>
              <w:spacing w:line="480" w:lineRule="atLeast"/>
              <w:jc w:val="center"/>
              <w:rPr>
                <w:rFonts w:ascii="宋体" w:hAnsi="宋体" w:eastAsia="宋体" w:cs="Times New Roman"/>
                <w:b/>
                <w:sz w:val="24"/>
                <w:szCs w:val="24"/>
              </w:rPr>
            </w:pPr>
            <w:r>
              <w:rPr>
                <w:rFonts w:hint="eastAsia" w:ascii="宋体" w:hAnsi="宋体" w:eastAsia="宋体" w:cs="Times New Roman"/>
                <w:b/>
                <w:sz w:val="24"/>
                <w:szCs w:val="24"/>
              </w:rPr>
              <w:t>接待人员姓名</w:t>
            </w:r>
          </w:p>
        </w:tc>
        <w:tc>
          <w:tcPr>
            <w:tcW w:w="6429" w:type="dxa"/>
          </w:tcPr>
          <w:p>
            <w:pPr>
              <w:spacing w:line="480" w:lineRule="atLeas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董事长：王继平</w:t>
            </w:r>
          </w:p>
          <w:p>
            <w:pPr>
              <w:spacing w:line="480" w:lineRule="atLeast"/>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副总经理、董事会秘书：</w:t>
            </w:r>
            <w:r>
              <w:rPr>
                <w:rFonts w:hint="eastAsia" w:ascii="Times New Roman" w:hAnsi="Times New Roman" w:eastAsia="宋体" w:cs="Times New Roman"/>
                <w:sz w:val="24"/>
                <w:szCs w:val="24"/>
                <w:lang w:val="en-US" w:eastAsia="zh-CN"/>
              </w:rPr>
              <w:t>王锟</w:t>
            </w:r>
          </w:p>
          <w:p>
            <w:pPr>
              <w:spacing w:line="480" w:lineRule="atLeast"/>
              <w:rPr>
                <w:rFonts w:hint="eastAsia" w:ascii="楷体_GB2312" w:hAnsi="宋体" w:eastAsia="楷体_GB2312" w:cs="楷体_GB2312"/>
                <w:i w:val="0"/>
                <w:color w:val="000000"/>
                <w:kern w:val="0"/>
                <w:sz w:val="22"/>
                <w:szCs w:val="22"/>
                <w:u w:val="none"/>
                <w:lang w:val="en-US" w:eastAsia="zh-CN" w:bidi="ar"/>
              </w:rPr>
            </w:pPr>
            <w:r>
              <w:rPr>
                <w:rFonts w:hint="eastAsia" w:ascii="Times New Roman" w:hAnsi="Times New Roman" w:eastAsia="宋体" w:cs="Times New Roman"/>
                <w:sz w:val="24"/>
                <w:szCs w:val="24"/>
                <w:lang w:val="en-US" w:eastAsia="zh-CN"/>
              </w:rPr>
              <w:t>证券事务代表：沈天苗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93" w:type="dxa"/>
            <w:vAlign w:val="center"/>
          </w:tcPr>
          <w:p>
            <w:pPr>
              <w:spacing w:line="480" w:lineRule="atLeast"/>
              <w:jc w:val="center"/>
              <w:rPr>
                <w:rFonts w:ascii="宋体" w:hAnsi="宋体" w:eastAsia="宋体" w:cs="Times New Roman"/>
                <w:b/>
                <w:sz w:val="24"/>
                <w:szCs w:val="24"/>
              </w:rPr>
            </w:pPr>
            <w:r>
              <w:rPr>
                <w:rFonts w:hint="eastAsia" w:ascii="宋体" w:hAnsi="宋体" w:eastAsia="宋体" w:cs="Times New Roman"/>
                <w:b/>
                <w:sz w:val="24"/>
                <w:szCs w:val="24"/>
              </w:rPr>
              <w:t>投资者关系活动</w:t>
            </w:r>
          </w:p>
          <w:p>
            <w:pPr>
              <w:spacing w:line="480" w:lineRule="atLeast"/>
              <w:jc w:val="center"/>
              <w:rPr>
                <w:rFonts w:ascii="宋体" w:hAnsi="宋体" w:eastAsia="宋体" w:cs="Times New Roman"/>
                <w:b/>
                <w:sz w:val="24"/>
                <w:szCs w:val="24"/>
              </w:rPr>
            </w:pPr>
            <w:r>
              <w:rPr>
                <w:rFonts w:hint="eastAsia" w:ascii="宋体" w:hAnsi="宋体" w:eastAsia="宋体" w:cs="Times New Roman"/>
                <w:b/>
                <w:sz w:val="24"/>
                <w:szCs w:val="24"/>
              </w:rPr>
              <w:t>主要内容介绍</w:t>
            </w:r>
          </w:p>
        </w:tc>
        <w:tc>
          <w:tcPr>
            <w:tcW w:w="6429"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000000"/>
                <w:kern w:val="0"/>
                <w:sz w:val="24"/>
                <w:szCs w:val="24"/>
                <w:lang w:val="zh-CN"/>
              </w:rPr>
            </w:pPr>
            <w:r>
              <w:rPr>
                <w:rFonts w:hint="default" w:ascii="Times New Roman" w:hAnsi="Times New Roman" w:eastAsia="宋体" w:cs="Times New Roman"/>
                <w:b w:val="0"/>
                <w:bCs w:val="0"/>
                <w:color w:val="000000"/>
                <w:kern w:val="0"/>
                <w:sz w:val="24"/>
                <w:szCs w:val="24"/>
                <w:lang w:val="zh-CN"/>
              </w:rPr>
              <w:t>本次投资者关系活动以会议交流的方式进行。</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000000"/>
                <w:kern w:val="0"/>
                <w:sz w:val="24"/>
                <w:szCs w:val="24"/>
                <w:lang w:val="zh-CN"/>
              </w:rPr>
            </w:pPr>
            <w:r>
              <w:rPr>
                <w:rFonts w:hint="default" w:ascii="Times New Roman" w:hAnsi="Times New Roman" w:eastAsia="宋体" w:cs="Times New Roman"/>
                <w:b w:val="0"/>
                <w:bCs w:val="0"/>
                <w:color w:val="000000"/>
                <w:kern w:val="0"/>
                <w:sz w:val="24"/>
                <w:szCs w:val="24"/>
              </w:rPr>
              <w:t>公司</w:t>
            </w:r>
            <w:r>
              <w:rPr>
                <w:rFonts w:hint="default" w:ascii="Times New Roman" w:hAnsi="Times New Roman" w:eastAsia="宋体" w:cs="Times New Roman"/>
                <w:b w:val="0"/>
                <w:bCs w:val="0"/>
                <w:color w:val="000000"/>
                <w:kern w:val="0"/>
                <w:sz w:val="24"/>
                <w:szCs w:val="24"/>
                <w:lang w:val="zh-CN"/>
              </w:rPr>
              <w:t>董事长王继平对公司的近期发展情况做了简要介绍并就相关提问做了解答，主要内容如下：</w:t>
            </w:r>
          </w:p>
          <w:p>
            <w:pPr>
              <w:keepNext w:val="0"/>
              <w:keepLines w:val="0"/>
              <w:pageBreakBefore w:val="0"/>
              <w:widowControl/>
              <w:numPr>
                <w:ilvl w:val="-1"/>
                <w:numId w:val="0"/>
              </w:numPr>
              <w:kinsoku/>
              <w:wordWrap/>
              <w:overflowPunct/>
              <w:topLinePunct w:val="0"/>
              <w:bidi w:val="0"/>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公司情况简介</w:t>
            </w:r>
          </w:p>
          <w:p>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000000"/>
                <w:kern w:val="2"/>
                <w:sz w:val="24"/>
                <w:szCs w:val="24"/>
                <w:lang w:val="zh-CN"/>
              </w:rPr>
            </w:pPr>
            <w:r>
              <w:rPr>
                <w:rFonts w:hint="default" w:ascii="Times New Roman" w:hAnsi="Times New Roman" w:eastAsia="宋体" w:cs="Times New Roman"/>
                <w:b w:val="0"/>
                <w:bCs w:val="0"/>
                <w:i w:val="0"/>
                <w:caps w:val="0"/>
                <w:color w:val="000000"/>
                <w:spacing w:val="0"/>
                <w:sz w:val="24"/>
                <w:szCs w:val="24"/>
                <w:shd w:val="clear" w:color="auto" w:fill="FFFFFF"/>
              </w:rPr>
              <w:t>诚迈科技（南京）股份有限公司成立于2006年9月</w:t>
            </w:r>
            <w:r>
              <w:rPr>
                <w:rFonts w:hint="default" w:ascii="Times New Roman" w:hAnsi="Times New Roman" w:eastAsia="宋体" w:cs="Times New Roman"/>
                <w:b w:val="0"/>
                <w:bCs w:val="0"/>
                <w:i w:val="0"/>
                <w:caps w:val="0"/>
                <w:color w:val="000000"/>
                <w:spacing w:val="0"/>
                <w:sz w:val="24"/>
                <w:szCs w:val="24"/>
                <w:shd w:val="clear" w:color="auto" w:fill="FFFFFF"/>
                <w:lang w:eastAsia="zh-CN"/>
              </w:rPr>
              <w:t>。目前业务涵盖</w:t>
            </w:r>
            <w:r>
              <w:rPr>
                <w:rFonts w:hint="default" w:ascii="Times New Roman" w:hAnsi="Times New Roman" w:eastAsia="宋体" w:cs="Times New Roman"/>
                <w:b w:val="0"/>
                <w:bCs w:val="0"/>
                <w:color w:val="000000"/>
                <w:sz w:val="24"/>
                <w:szCs w:val="24"/>
              </w:rPr>
              <w:t>移动智能终端</w:t>
            </w:r>
            <w:r>
              <w:rPr>
                <w:rFonts w:hint="default" w:ascii="Times New Roman" w:hAnsi="Times New Roman" w:eastAsia="宋体" w:cs="Times New Roman"/>
                <w:b w:val="0"/>
                <w:bCs w:val="0"/>
                <w:color w:val="000000"/>
                <w:sz w:val="24"/>
                <w:szCs w:val="24"/>
                <w:lang w:eastAsia="zh-CN"/>
              </w:rPr>
              <w:t>、</w:t>
            </w:r>
            <w:r>
              <w:rPr>
                <w:rFonts w:hint="default" w:ascii="Times New Roman" w:hAnsi="Times New Roman" w:eastAsia="宋体" w:cs="Times New Roman"/>
                <w:b w:val="0"/>
                <w:bCs w:val="0"/>
                <w:color w:val="000000"/>
                <w:sz w:val="24"/>
                <w:szCs w:val="24"/>
                <w:lang w:val="zh-CN"/>
              </w:rPr>
              <w:t>汽车电子、物联网及人工智能、智慧城市等领域，主要为客户提供研发及技术服务等</w:t>
            </w:r>
            <w:r>
              <w:rPr>
                <w:rFonts w:hint="default" w:ascii="Times New Roman" w:hAnsi="Times New Roman" w:eastAsia="宋体" w:cs="Times New Roman"/>
                <w:b w:val="0"/>
                <w:bCs w:val="0"/>
                <w:color w:val="000000"/>
                <w:sz w:val="24"/>
                <w:szCs w:val="24"/>
              </w:rPr>
              <w:t>。</w:t>
            </w:r>
            <w:r>
              <w:rPr>
                <w:rFonts w:hint="default" w:ascii="Times New Roman" w:hAnsi="Times New Roman" w:eastAsia="宋体" w:cs="Times New Roman"/>
                <w:b w:val="0"/>
                <w:bCs w:val="0"/>
                <w:i w:val="0"/>
                <w:caps w:val="0"/>
                <w:color w:val="000000"/>
                <w:spacing w:val="0"/>
                <w:sz w:val="24"/>
                <w:szCs w:val="24"/>
                <w:shd w:val="clear" w:color="auto" w:fill="FFFFFF"/>
              </w:rPr>
              <w:t>2017年1月公司于深交所创业板上市，证券代码300598</w:t>
            </w:r>
            <w:r>
              <w:rPr>
                <w:rFonts w:hint="default" w:ascii="Times New Roman" w:hAnsi="Times New Roman" w:eastAsia="宋体" w:cs="Times New Roman"/>
                <w:b w:val="0"/>
                <w:bCs w:val="0"/>
                <w:color w:val="000000"/>
                <w:kern w:val="2"/>
                <w:sz w:val="24"/>
                <w:szCs w:val="24"/>
                <w:lang w:val="zh-CN"/>
              </w:rPr>
              <w:t>。</w:t>
            </w:r>
          </w:p>
          <w:p>
            <w:pPr>
              <w:keepNext w:val="0"/>
              <w:keepLines w:val="0"/>
              <w:pageBreakBefore w:val="0"/>
              <w:widowControl/>
              <w:kinsoku/>
              <w:wordWrap/>
              <w:overflowPunct/>
              <w:topLinePunct w:val="0"/>
              <w:bidi w:val="0"/>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color w:val="auto"/>
                <w:sz w:val="24"/>
                <w:szCs w:val="24"/>
                <w:highlight w:val="none"/>
              </w:rPr>
              <w:t>统信软件技术有限公司</w:t>
            </w:r>
            <w:r>
              <w:rPr>
                <w:rFonts w:hint="default" w:ascii="Times New Roman" w:hAnsi="Times New Roman" w:eastAsia="宋体" w:cs="Times New Roman"/>
                <w:sz w:val="24"/>
                <w:szCs w:val="24"/>
                <w:lang w:val="en-US" w:eastAsia="zh-CN"/>
              </w:rPr>
              <w:t>是</w:t>
            </w:r>
            <w:r>
              <w:rPr>
                <w:rFonts w:hint="eastAsia" w:ascii="Times New Roman" w:hAnsi="Times New Roman" w:eastAsia="宋体" w:cs="Times New Roman"/>
                <w:sz w:val="24"/>
                <w:szCs w:val="24"/>
                <w:lang w:val="en-US" w:eastAsia="zh-CN"/>
              </w:rPr>
              <w:t>公司参股公司，由</w:t>
            </w:r>
            <w:r>
              <w:rPr>
                <w:rFonts w:hint="default" w:ascii="Times New Roman" w:hAnsi="Times New Roman" w:eastAsia="宋体" w:cs="Times New Roman"/>
                <w:sz w:val="24"/>
                <w:szCs w:val="24"/>
                <w:lang w:val="en-US" w:eastAsia="zh-CN"/>
              </w:rPr>
              <w:t>公司以</w:t>
            </w:r>
            <w:r>
              <w:rPr>
                <w:rFonts w:hint="default" w:ascii="Times New Roman" w:hAnsi="Times New Roman" w:eastAsia="宋体" w:cs="Times New Roman"/>
                <w:sz w:val="24"/>
                <w:szCs w:val="24"/>
              </w:rPr>
              <w:t>全资子公司武汉诚迈科技有限公司</w:t>
            </w:r>
            <w:r>
              <w:rPr>
                <w:rFonts w:hint="eastAsia" w:ascii="Times New Roman" w:hAnsi="Times New Roman" w:eastAsia="宋体" w:cs="Times New Roman"/>
                <w:sz w:val="24"/>
                <w:szCs w:val="24"/>
                <w:lang w:eastAsia="zh-CN"/>
              </w:rPr>
              <w:t>股权</w:t>
            </w:r>
            <w:r>
              <w:rPr>
                <w:rFonts w:hint="default" w:ascii="Times New Roman" w:hAnsi="Times New Roman" w:eastAsia="宋体" w:cs="Times New Roman"/>
                <w:sz w:val="24"/>
                <w:szCs w:val="24"/>
                <w:lang w:val="en-US" w:eastAsia="zh-CN"/>
              </w:rPr>
              <w:t>与其他出资方联合设立，公司持股占比44.44%、</w:t>
            </w:r>
            <w:r>
              <w:rPr>
                <w:rFonts w:hint="default" w:ascii="Times New Roman" w:hAnsi="Times New Roman" w:eastAsia="宋体" w:cs="Times New Roman"/>
                <w:sz w:val="24"/>
                <w:szCs w:val="24"/>
              </w:rPr>
              <w:t>北京世界星辉科技有限责任公司</w:t>
            </w:r>
            <w:r>
              <w:rPr>
                <w:rFonts w:hint="default" w:ascii="Times New Roman" w:hAnsi="Times New Roman" w:eastAsia="宋体" w:cs="Times New Roman"/>
                <w:sz w:val="24"/>
                <w:szCs w:val="24"/>
                <w:lang w:val="en-US" w:eastAsia="zh-CN"/>
              </w:rPr>
              <w:t>占比</w:t>
            </w:r>
            <w:r>
              <w:rPr>
                <w:rFonts w:hint="default" w:ascii="Times New Roman" w:hAnsi="Times New Roman" w:eastAsia="宋体" w:cs="Times New Roman"/>
                <w:sz w:val="24"/>
                <w:szCs w:val="24"/>
              </w:rPr>
              <w:t>14.67</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北京神州绿盟信息技术有限公司</w:t>
            </w:r>
            <w:r>
              <w:rPr>
                <w:rFonts w:hint="default" w:ascii="Times New Roman" w:hAnsi="Times New Roman" w:eastAsia="宋体" w:cs="Times New Roman"/>
                <w:sz w:val="24"/>
                <w:szCs w:val="24"/>
                <w:lang w:val="en-US" w:eastAsia="zh-CN"/>
              </w:rPr>
              <w:t>占比</w:t>
            </w:r>
            <w:r>
              <w:rPr>
                <w:rFonts w:hint="default" w:ascii="Times New Roman" w:hAnsi="Times New Roman" w:eastAsia="宋体" w:cs="Times New Roman"/>
                <w:sz w:val="24"/>
                <w:szCs w:val="24"/>
              </w:rPr>
              <w:t>4.89</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，刘闻欢总经理等原深度创业团队持股36%</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诚迈科技董事长王继平同时为统信软件董事长。</w:t>
            </w:r>
          </w:p>
          <w:p>
            <w:pPr>
              <w:keepNext w:val="0"/>
              <w:keepLines w:val="0"/>
              <w:pageBreakBefore w:val="0"/>
              <w:widowControl/>
              <w:numPr>
                <w:ilvl w:val="-1"/>
                <w:numId w:val="0"/>
              </w:numPr>
              <w:kinsoku/>
              <w:wordWrap/>
              <w:overflowPunct/>
              <w:topLinePunct w:val="0"/>
              <w:bidi w:val="0"/>
              <w:snapToGrid/>
              <w:spacing w:line="360" w:lineRule="auto"/>
              <w:ind w:left="0" w:leftChars="0" w:firstLine="480" w:firstLineChars="200"/>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今年诚迈科技的主业情况是什么？</w:t>
            </w:r>
          </w:p>
          <w:p>
            <w:pPr>
              <w:keepNext w:val="0"/>
              <w:keepLines w:val="0"/>
              <w:pageBreakBefore w:val="0"/>
              <w:widowControl/>
              <w:numPr>
                <w:ilvl w:val="-1"/>
                <w:numId w:val="0"/>
              </w:numPr>
              <w:kinsoku/>
              <w:wordWrap/>
              <w:overflowPunct/>
              <w:topLinePunct w:val="0"/>
              <w:bidi w:val="0"/>
              <w:snapToGrid/>
              <w:spacing w:line="360" w:lineRule="auto"/>
              <w:ind w:leftChars="0" w:firstLine="480" w:firstLineChars="200"/>
              <w:jc w:val="both"/>
              <w:textAlignment w:val="auto"/>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今年</w:t>
            </w:r>
            <w:r>
              <w:rPr>
                <w:rFonts w:hint="eastAsia" w:ascii="Times New Roman" w:hAnsi="Times New Roman" w:eastAsia="宋体" w:cs="Times New Roman"/>
                <w:sz w:val="24"/>
                <w:szCs w:val="24"/>
                <w:lang w:val="en-US" w:eastAsia="zh-CN"/>
              </w:rPr>
              <w:t>上半年诚迈主营</w:t>
            </w:r>
            <w:r>
              <w:rPr>
                <w:rFonts w:hint="default" w:ascii="Times New Roman" w:hAnsi="Times New Roman" w:eastAsia="宋体" w:cs="Times New Roman"/>
                <w:sz w:val="24"/>
                <w:szCs w:val="24"/>
                <w:lang w:val="en-US" w:eastAsia="zh-CN"/>
              </w:rPr>
              <w:t>业务还不错，一季度受疫情影响有所亏损，</w:t>
            </w:r>
            <w:r>
              <w:rPr>
                <w:rFonts w:hint="eastAsia" w:ascii="Times New Roman" w:hAnsi="Times New Roman" w:eastAsia="宋体" w:cs="Times New Roman"/>
                <w:sz w:val="24"/>
                <w:szCs w:val="24"/>
                <w:lang w:val="en-US" w:eastAsia="zh-CN"/>
              </w:rPr>
              <w:t>但</w:t>
            </w:r>
            <w:r>
              <w:rPr>
                <w:rFonts w:hint="default" w:ascii="Times New Roman" w:hAnsi="Times New Roman" w:eastAsia="宋体" w:cs="Times New Roman"/>
                <w:sz w:val="24"/>
                <w:szCs w:val="24"/>
                <w:lang w:val="en-US" w:eastAsia="zh-CN"/>
              </w:rPr>
              <w:t>整个上半年自身业务比以前</w:t>
            </w:r>
            <w:r>
              <w:rPr>
                <w:rFonts w:hint="eastAsia" w:ascii="Times New Roman" w:hAnsi="Times New Roman" w:eastAsia="宋体" w:cs="Times New Roman"/>
                <w:sz w:val="24"/>
                <w:szCs w:val="24"/>
                <w:lang w:val="en-US" w:eastAsia="zh-CN"/>
              </w:rPr>
              <w:t>有增长。公司已发布了半年报。</w:t>
            </w:r>
          </w:p>
          <w:p>
            <w:pPr>
              <w:keepNext w:val="0"/>
              <w:keepLines w:val="0"/>
              <w:pageBreakBefore w:val="0"/>
              <w:widowControl/>
              <w:numPr>
                <w:ilvl w:val="-1"/>
                <w:numId w:val="0"/>
              </w:numPr>
              <w:kinsoku/>
              <w:wordWrap/>
              <w:overflowPunct/>
              <w:topLinePunct w:val="0"/>
              <w:bidi w:val="0"/>
              <w:snapToGrid/>
              <w:spacing w:line="360" w:lineRule="auto"/>
              <w:ind w:left="0" w:leftChars="0" w:firstLine="480" w:firstLineChars="200"/>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lang w:val="en-US" w:eastAsia="zh-CN"/>
              </w:rPr>
              <w:t>公司定增情况？</w:t>
            </w:r>
          </w:p>
          <w:p>
            <w:pPr>
              <w:keepNext w:val="0"/>
              <w:keepLines w:val="0"/>
              <w:pageBreakBefore w:val="0"/>
              <w:widowControl/>
              <w:numPr>
                <w:ilvl w:val="-1"/>
                <w:numId w:val="0"/>
              </w:numPr>
              <w:kinsoku/>
              <w:wordWrap/>
              <w:overflowPunct/>
              <w:topLinePunct w:val="0"/>
              <w:bidi w:val="0"/>
              <w:snapToGrid/>
              <w:spacing w:line="360" w:lineRule="auto"/>
              <w:ind w:leftChars="0"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定增</w:t>
            </w:r>
            <w:r>
              <w:rPr>
                <w:rFonts w:hint="eastAsia" w:ascii="Times New Roman" w:hAnsi="Times New Roman" w:eastAsia="宋体" w:cs="Times New Roman"/>
                <w:sz w:val="24"/>
                <w:szCs w:val="24"/>
                <w:lang w:val="en-US" w:eastAsia="zh-CN"/>
              </w:rPr>
              <w:t>目前已聘请了保荐机构，正在准备申报材料。定增项目主要包括</w:t>
            </w:r>
            <w:r>
              <w:rPr>
                <w:rFonts w:ascii="Times New Roman" w:hAnsi="Times New Roman" w:eastAsia="宋体" w:cs="Times New Roman"/>
                <w:sz w:val="24"/>
                <w:szCs w:val="24"/>
              </w:rPr>
              <w:t>基于国产操作系统的应用软件开发套件及迁移服务</w:t>
            </w:r>
            <w:r>
              <w:rPr>
                <w:rFonts w:hint="default" w:ascii="Times New Roman" w:hAnsi="Times New Roman" w:eastAsia="宋体" w:cs="Times New Roman"/>
                <w:sz w:val="24"/>
                <w:szCs w:val="24"/>
                <w:lang w:eastAsia="zh-CN"/>
              </w:rPr>
              <w:t>、</w:t>
            </w:r>
            <w:r>
              <w:rPr>
                <w:rFonts w:ascii="Times New Roman" w:hAnsi="Times New Roman" w:eastAsia="宋体" w:cs="Times New Roman"/>
                <w:sz w:val="24"/>
                <w:szCs w:val="24"/>
              </w:rPr>
              <w:t>面向智能网联汽车操作系统的软件平台开发项目</w:t>
            </w:r>
            <w:r>
              <w:rPr>
                <w:rFonts w:hint="default" w:ascii="Times New Roman" w:hAnsi="Times New Roman" w:eastAsia="宋体" w:cs="Times New Roman"/>
                <w:sz w:val="24"/>
                <w:szCs w:val="24"/>
                <w:lang w:eastAsia="zh-CN"/>
              </w:rPr>
              <w:t>、</w:t>
            </w:r>
            <w:r>
              <w:rPr>
                <w:rFonts w:ascii="Times New Roman" w:hAnsi="Times New Roman" w:eastAsia="宋体" w:cs="Times New Roman"/>
                <w:sz w:val="24"/>
                <w:szCs w:val="24"/>
              </w:rPr>
              <w:t xml:space="preserve"> 面向5G智能手机操作系统的软件平台开发项目</w:t>
            </w:r>
            <w:r>
              <w:rPr>
                <w:rFonts w:hint="default" w:ascii="Times New Roman" w:hAnsi="Times New Roman" w:eastAsia="宋体" w:cs="Times New Roman"/>
                <w:sz w:val="24"/>
                <w:szCs w:val="24"/>
                <w:lang w:eastAsia="zh-CN"/>
              </w:rPr>
              <w:t>、</w:t>
            </w:r>
            <w:r>
              <w:rPr>
                <w:rFonts w:ascii="Times New Roman" w:hAnsi="Times New Roman" w:eastAsia="宋体" w:cs="Times New Roman"/>
                <w:sz w:val="24"/>
                <w:szCs w:val="24"/>
              </w:rPr>
              <w:t>计算机视觉研究中心建设项目</w:t>
            </w:r>
            <w:r>
              <w:rPr>
                <w:rFonts w:hint="default" w:ascii="Times New Roman" w:hAnsi="Times New Roman" w:eastAsia="宋体" w:cs="Times New Roman"/>
                <w:sz w:val="24"/>
                <w:szCs w:val="24"/>
                <w:lang w:eastAsia="zh-CN"/>
              </w:rPr>
              <w:t>。其中基于国产操作系统的应用软件开发套件及迁移服务项目主要是希望</w:t>
            </w:r>
            <w:r>
              <w:rPr>
                <w:rFonts w:hint="default" w:ascii="Times New Roman" w:hAnsi="Times New Roman" w:eastAsia="宋体" w:cs="Times New Roman"/>
                <w:sz w:val="24"/>
                <w:szCs w:val="24"/>
                <w:lang w:val="en-US" w:eastAsia="zh-CN"/>
              </w:rPr>
              <w:t>开发一个商业版的开发工具</w:t>
            </w:r>
            <w:r>
              <w:rPr>
                <w:rFonts w:hint="eastAsia" w:ascii="Times New Roman" w:hAnsi="Times New Roman" w:eastAsia="宋体" w:cs="Times New Roman"/>
                <w:sz w:val="24"/>
                <w:szCs w:val="24"/>
                <w:lang w:val="en-US" w:eastAsia="zh-CN"/>
              </w:rPr>
              <w:t>，服务国产操作系统生态建设，</w:t>
            </w:r>
            <w:r>
              <w:rPr>
                <w:rFonts w:hint="default" w:ascii="Times New Roman" w:hAnsi="Times New Roman" w:eastAsia="宋体" w:cs="Times New Roman"/>
                <w:sz w:val="24"/>
                <w:szCs w:val="24"/>
                <w:lang w:val="en-US" w:eastAsia="zh-CN"/>
              </w:rPr>
              <w:t>产品主要是销售的模式</w:t>
            </w:r>
            <w:r>
              <w:rPr>
                <w:rFonts w:hint="eastAsia" w:ascii="Times New Roman" w:hAnsi="Times New Roman" w:eastAsia="宋体" w:cs="Times New Roman"/>
                <w:sz w:val="24"/>
                <w:szCs w:val="24"/>
                <w:lang w:val="en-US" w:eastAsia="zh-CN"/>
              </w:rPr>
              <w:t>而</w:t>
            </w:r>
            <w:r>
              <w:rPr>
                <w:rFonts w:hint="default" w:ascii="Times New Roman" w:hAnsi="Times New Roman" w:eastAsia="宋体" w:cs="Times New Roman"/>
                <w:sz w:val="24"/>
                <w:szCs w:val="24"/>
                <w:lang w:val="en-US" w:eastAsia="zh-CN"/>
              </w:rPr>
              <w:t>不是外包的模式。</w:t>
            </w:r>
          </w:p>
          <w:p>
            <w:pPr>
              <w:keepNext w:val="0"/>
              <w:keepLines w:val="0"/>
              <w:pageBreakBefore w:val="0"/>
              <w:widowControl/>
              <w:numPr>
                <w:ilvl w:val="-1"/>
                <w:numId w:val="0"/>
              </w:numPr>
              <w:kinsoku/>
              <w:wordWrap/>
              <w:overflowPunct/>
              <w:topLinePunct w:val="0"/>
              <w:bidi w:val="0"/>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lang w:val="en-US" w:eastAsia="zh-CN"/>
              </w:rPr>
              <w:t>统信软件在全国各地区目前取得的进展情况怎样</w:t>
            </w:r>
            <w:r>
              <w:rPr>
                <w:rFonts w:hint="eastAsia" w:ascii="Times New Roman" w:hAnsi="Times New Roman" w:eastAsia="宋体" w:cs="Times New Roman"/>
                <w:sz w:val="24"/>
                <w:szCs w:val="24"/>
                <w:lang w:val="en-US" w:eastAsia="zh-CN"/>
              </w:rPr>
              <w:t>，如何看待目前统信软件的亏损问题，与诚迈科技上半年3000多万元的关联交易是怎么回事</w:t>
            </w:r>
            <w:r>
              <w:rPr>
                <w:rFonts w:hint="default" w:ascii="Times New Roman" w:hAnsi="Times New Roman" w:eastAsia="宋体" w:cs="Times New Roman"/>
                <w:sz w:val="24"/>
                <w:szCs w:val="24"/>
                <w:lang w:val="en-US" w:eastAsia="zh-CN"/>
              </w:rPr>
              <w:t>？</w:t>
            </w:r>
          </w:p>
          <w:p>
            <w:pPr>
              <w:keepNext w:val="0"/>
              <w:keepLines w:val="0"/>
              <w:pageBreakBefore w:val="0"/>
              <w:widowControl/>
              <w:numPr>
                <w:ilvl w:val="-1"/>
                <w:numId w:val="0"/>
              </w:numPr>
              <w:kinsoku/>
              <w:wordWrap/>
              <w:overflowPunct/>
              <w:topLinePunct w:val="0"/>
              <w:bidi w:val="0"/>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统信软件正在全国范围内拓展业务</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根据</w:t>
            </w:r>
            <w:r>
              <w:rPr>
                <w:rFonts w:hint="default" w:ascii="Times New Roman" w:hAnsi="Times New Roman" w:eastAsia="宋体" w:cs="Times New Roman"/>
                <w:sz w:val="24"/>
                <w:szCs w:val="24"/>
                <w:lang w:val="en-US" w:eastAsia="zh-CN"/>
              </w:rPr>
              <w:t>目前1/3省市</w:t>
            </w:r>
            <w:r>
              <w:rPr>
                <w:rFonts w:hint="eastAsia" w:ascii="Times New Roman" w:hAnsi="Times New Roman" w:eastAsia="宋体" w:cs="Times New Roman"/>
                <w:sz w:val="24"/>
                <w:szCs w:val="24"/>
                <w:lang w:val="en-US" w:eastAsia="zh-CN"/>
              </w:rPr>
              <w:t>的拓展情况</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桌面和服务其操作系统</w:t>
            </w:r>
            <w:r>
              <w:rPr>
                <w:rFonts w:hint="default" w:ascii="Times New Roman" w:hAnsi="Times New Roman" w:eastAsia="宋体" w:cs="Times New Roman"/>
                <w:sz w:val="24"/>
                <w:szCs w:val="24"/>
                <w:lang w:val="en-US" w:eastAsia="zh-CN"/>
              </w:rPr>
              <w:t>取得的</w:t>
            </w:r>
            <w:r>
              <w:rPr>
                <w:rFonts w:hint="eastAsia" w:ascii="Times New Roman" w:hAnsi="Times New Roman" w:eastAsia="宋体" w:cs="Times New Roman"/>
                <w:sz w:val="24"/>
                <w:szCs w:val="24"/>
                <w:lang w:val="en-US" w:eastAsia="zh-CN"/>
              </w:rPr>
              <w:t>进展</w:t>
            </w:r>
            <w:r>
              <w:rPr>
                <w:rFonts w:hint="default" w:ascii="Times New Roman" w:hAnsi="Times New Roman" w:eastAsia="宋体" w:cs="Times New Roman"/>
                <w:sz w:val="24"/>
                <w:szCs w:val="24"/>
                <w:lang w:val="en-US" w:eastAsia="zh-CN"/>
              </w:rPr>
              <w:t>超</w:t>
            </w:r>
            <w:r>
              <w:rPr>
                <w:rFonts w:hint="eastAsia" w:ascii="Times New Roman" w:hAnsi="Times New Roman" w:eastAsia="宋体" w:cs="Times New Roman"/>
                <w:sz w:val="24"/>
                <w:szCs w:val="24"/>
                <w:lang w:val="en-US" w:eastAsia="zh-CN"/>
              </w:rPr>
              <w:t>过统信软件当初制定的业务目标</w:t>
            </w:r>
            <w:r>
              <w:rPr>
                <w:rFonts w:hint="default" w:ascii="Times New Roman" w:hAnsi="Times New Roman" w:eastAsia="宋体"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sz w:val="24"/>
                <w:szCs w:val="24"/>
                <w:lang w:eastAsia="zh-CN"/>
              </w:rPr>
            </w:pPr>
            <w:r>
              <w:rPr>
                <w:rFonts w:hint="default" w:ascii="Times New Roman" w:hAnsi="Times New Roman" w:eastAsia="宋体" w:cs="Times New Roman"/>
                <w:sz w:val="24"/>
                <w:szCs w:val="24"/>
                <w:lang w:val="en-US" w:eastAsia="zh-CN"/>
              </w:rPr>
              <w:t>统信现在主要的目标是扩大市场占有</w:t>
            </w:r>
            <w:r>
              <w:rPr>
                <w:rFonts w:hint="eastAsia" w:ascii="Times New Roman" w:hAnsi="Times New Roman" w:eastAsia="宋体" w:cs="Times New Roman"/>
                <w:sz w:val="24"/>
                <w:szCs w:val="24"/>
                <w:lang w:val="en-US" w:eastAsia="zh-CN"/>
              </w:rPr>
              <w:t>率</w:t>
            </w:r>
            <w:r>
              <w:rPr>
                <w:rFonts w:hint="default" w:ascii="Times New Roman" w:hAnsi="Times New Roman" w:cs="Times New Roman" w:eastAsiaTheme="minorEastAsia"/>
                <w:sz w:val="24"/>
                <w:szCs w:val="24"/>
              </w:rPr>
              <w:t>，</w:t>
            </w:r>
            <w:r>
              <w:rPr>
                <w:rFonts w:hint="default" w:ascii="Times New Roman" w:hAnsi="Times New Roman" w:cs="Times New Roman"/>
                <w:sz w:val="24"/>
                <w:szCs w:val="24"/>
                <w:lang w:eastAsia="zh-CN"/>
              </w:rPr>
              <w:t>根据实际维持一定的研发投入，</w:t>
            </w:r>
            <w:r>
              <w:rPr>
                <w:rFonts w:hint="default" w:ascii="Times New Roman" w:hAnsi="Times New Roman" w:cs="Times New Roman" w:eastAsiaTheme="minorEastAsia"/>
                <w:sz w:val="24"/>
                <w:szCs w:val="24"/>
              </w:rPr>
              <w:t>兼顾收入</w:t>
            </w:r>
            <w:r>
              <w:rPr>
                <w:rFonts w:hint="default" w:ascii="Times New Roman" w:hAnsi="Times New Roman" w:cs="Times New Roman"/>
                <w:sz w:val="24"/>
                <w:szCs w:val="24"/>
                <w:lang w:eastAsia="zh-CN"/>
              </w:rPr>
              <w:t>利润。统信</w:t>
            </w:r>
            <w:r>
              <w:rPr>
                <w:rFonts w:hint="default" w:ascii="Times New Roman" w:hAnsi="Times New Roman" w:cs="Times New Roman" w:eastAsiaTheme="minorEastAsia"/>
                <w:sz w:val="24"/>
                <w:szCs w:val="24"/>
              </w:rPr>
              <w:t>上半年亏损</w:t>
            </w:r>
            <w:r>
              <w:rPr>
                <w:rFonts w:hint="default" w:ascii="Times New Roman" w:hAnsi="Times New Roman" w:cs="Times New Roman" w:eastAsiaTheme="minorEastAsia"/>
                <w:sz w:val="24"/>
                <w:szCs w:val="24"/>
                <w:lang w:eastAsia="zh-CN"/>
              </w:rPr>
              <w:t>九</w:t>
            </w:r>
            <w:r>
              <w:rPr>
                <w:rFonts w:hint="default" w:ascii="Times New Roman" w:hAnsi="Times New Roman" w:cs="Times New Roman" w:eastAsiaTheme="minorEastAsia"/>
                <w:sz w:val="24"/>
                <w:szCs w:val="24"/>
              </w:rPr>
              <w:t>千多万，</w:t>
            </w:r>
            <w:r>
              <w:rPr>
                <w:rFonts w:hint="default" w:ascii="Times New Roman" w:hAnsi="Times New Roman" w:cs="Times New Roman"/>
                <w:sz w:val="24"/>
                <w:szCs w:val="24"/>
                <w:lang w:eastAsia="zh-CN"/>
              </w:rPr>
              <w:t>下半年随着业务的进展，预计情况会有所改善，但全年预计难以给诚迈科技带来较大的正投资收益。</w:t>
            </w:r>
          </w:p>
          <w:p>
            <w:pPr>
              <w:keepNext w:val="0"/>
              <w:keepLines w:val="0"/>
              <w:pageBreakBefore w:val="0"/>
              <w:widowControl/>
              <w:numPr>
                <w:ilvl w:val="-1"/>
                <w:numId w:val="0"/>
              </w:numPr>
              <w:kinsoku/>
              <w:wordWrap/>
              <w:overflowPunct/>
              <w:topLinePunct w:val="0"/>
              <w:bidi w:val="0"/>
              <w:snapToGrid/>
              <w:spacing w:line="360" w:lineRule="auto"/>
              <w:ind w:leftChars="0"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eastAsia="zh-CN"/>
              </w:rPr>
              <w:t>诚迈与统信的关联交易</w:t>
            </w:r>
            <w:r>
              <w:rPr>
                <w:rFonts w:hint="default" w:ascii="Times New Roman" w:hAnsi="Times New Roman" w:cs="Times New Roman" w:eastAsiaTheme="minorEastAsia"/>
                <w:sz w:val="24"/>
                <w:szCs w:val="24"/>
              </w:rPr>
              <w:t>主要是汽车操作系统</w:t>
            </w:r>
            <w:r>
              <w:rPr>
                <w:rFonts w:hint="default" w:ascii="Times New Roman" w:hAnsi="Times New Roman" w:cs="Times New Roman"/>
                <w:sz w:val="24"/>
                <w:szCs w:val="24"/>
                <w:lang w:eastAsia="zh-CN"/>
              </w:rPr>
              <w:t>技术服务等</w:t>
            </w:r>
            <w:r>
              <w:rPr>
                <w:rFonts w:hint="default" w:ascii="Times New Roman" w:hAnsi="Times New Roman" w:cs="Times New Roman" w:eastAsiaTheme="minorEastAsia"/>
                <w:sz w:val="24"/>
                <w:szCs w:val="24"/>
              </w:rPr>
              <w:t>相关业务，当时成立统信时，把武汉诚迈人员与业务都切了过去，在统信</w:t>
            </w:r>
            <w:r>
              <w:rPr>
                <w:rFonts w:hint="default" w:ascii="Times New Roman" w:hAnsi="Times New Roman" w:cs="Times New Roman"/>
                <w:sz w:val="24"/>
                <w:szCs w:val="24"/>
                <w:lang w:eastAsia="zh-CN"/>
              </w:rPr>
              <w:t>成立之</w:t>
            </w:r>
            <w:r>
              <w:rPr>
                <w:rFonts w:hint="default" w:ascii="Times New Roman" w:hAnsi="Times New Roman" w:cs="Times New Roman" w:eastAsiaTheme="minorEastAsia"/>
                <w:sz w:val="24"/>
                <w:szCs w:val="24"/>
              </w:rPr>
              <w:t>后，</w:t>
            </w:r>
            <w:r>
              <w:rPr>
                <w:rFonts w:hint="default" w:ascii="Times New Roman" w:hAnsi="Times New Roman" w:cs="Times New Roman" w:eastAsiaTheme="minorEastAsia"/>
                <w:sz w:val="24"/>
                <w:szCs w:val="24"/>
                <w:lang w:eastAsia="zh-CN"/>
              </w:rPr>
              <w:t>发生的交易按关联交易</w:t>
            </w:r>
            <w:r>
              <w:rPr>
                <w:rFonts w:hint="default" w:ascii="Times New Roman" w:hAnsi="Times New Roman" w:cs="Times New Roman" w:eastAsiaTheme="minorEastAsia"/>
                <w:sz w:val="24"/>
                <w:szCs w:val="24"/>
              </w:rPr>
              <w:t>支付了相关费用</w:t>
            </w:r>
            <w:r>
              <w:rPr>
                <w:rFonts w:hint="default" w:ascii="Times New Roman" w:hAnsi="Times New Roman" w:eastAsia="宋体"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总体双方业务独立进行，公司也</w:t>
            </w:r>
            <w:r>
              <w:rPr>
                <w:rFonts w:hint="default" w:ascii="Times New Roman" w:hAnsi="Times New Roman" w:cs="Times New Roman" w:eastAsiaTheme="minorEastAsia"/>
                <w:sz w:val="24"/>
                <w:szCs w:val="24"/>
              </w:rPr>
              <w:t>希望和统信协同发展</w:t>
            </w:r>
            <w:r>
              <w:rPr>
                <w:rFonts w:hint="default" w:ascii="Times New Roman" w:hAnsi="Times New Roman" w:cs="Times New Roman"/>
                <w:sz w:val="24"/>
                <w:szCs w:val="24"/>
                <w:lang w:eastAsia="zh-CN"/>
              </w:rPr>
              <w:t>，若发生关联交易等会按相关规定办理。</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5、统信UOS目前取得较好的进展的主要原因是什么？</w:t>
            </w:r>
          </w:p>
          <w:p>
            <w:pPr>
              <w:keepNext w:val="0"/>
              <w:keepLines w:val="0"/>
              <w:pageBreakBefore w:val="0"/>
              <w:widowControl/>
              <w:numPr>
                <w:ilvl w:val="-1"/>
                <w:numId w:val="0"/>
              </w:numPr>
              <w:kinsoku/>
              <w:wordWrap/>
              <w:overflowPunct/>
              <w:topLinePunct w:val="0"/>
              <w:bidi w:val="0"/>
              <w:snapToGrid/>
              <w:spacing w:line="360" w:lineRule="auto"/>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lang w:val="en-US" w:eastAsia="zh-CN"/>
              </w:rPr>
              <w:t>统信UOS一直积极研发和发布升级自身产品，与各种软硬件进行适配，争取做到好用、对用户友好，第一时间服务客户需求。</w:t>
            </w:r>
            <w:r>
              <w:rPr>
                <w:rFonts w:hint="default" w:ascii="Times New Roman" w:hAnsi="Times New Roman" w:cs="Times New Roman" w:eastAsiaTheme="minorEastAsia"/>
                <w:sz w:val="24"/>
                <w:szCs w:val="24"/>
              </w:rPr>
              <w:t>生态方面，当前已经有</w:t>
            </w:r>
            <w:r>
              <w:rPr>
                <w:rFonts w:hint="eastAsia" w:ascii="Times New Roman" w:hAnsi="Times New Roman" w:cs="Times New Roman"/>
                <w:sz w:val="24"/>
                <w:szCs w:val="24"/>
                <w:lang w:eastAsia="zh-CN"/>
              </w:rPr>
              <w:t>5</w:t>
            </w:r>
            <w:r>
              <w:rPr>
                <w:rFonts w:hint="default" w:ascii="Times New Roman" w:hAnsi="Times New Roman" w:cs="Times New Roman" w:eastAsiaTheme="minorEastAsia"/>
                <w:sz w:val="24"/>
                <w:szCs w:val="24"/>
              </w:rPr>
              <w:t>000多家厂商在与公司进行适配工作，在www.uniontech.com上可以查询到，目前已经完成适配2000多个应用。</w:t>
            </w:r>
          </w:p>
          <w:p>
            <w:pPr>
              <w:keepNext w:val="0"/>
              <w:keepLines w:val="0"/>
              <w:pageBreakBefore w:val="0"/>
              <w:widowControl/>
              <w:numPr>
                <w:ilvl w:val="-1"/>
                <w:numId w:val="0"/>
              </w:numPr>
              <w:kinsoku/>
              <w:wordWrap/>
              <w:overflowPunct/>
              <w:topLinePunct w:val="0"/>
              <w:bidi w:val="0"/>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此外，在业务开展过程中，统信软件与产业链上下游业务伙伴广泛合作，互惠互利，共同促进行业产品的发展进步和做大市场，取得了较好的效果。</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sz w:val="24"/>
                <w:szCs w:val="24"/>
                <w:u w:val="none"/>
              </w:rPr>
            </w:pPr>
            <w:r>
              <w:rPr>
                <w:rFonts w:hint="default" w:ascii="Times New Roman" w:hAnsi="Times New Roman" w:cs="Times New Roman"/>
                <w:sz w:val="24"/>
                <w:szCs w:val="24"/>
                <w:lang w:val="en-US" w:eastAsia="zh-CN"/>
              </w:rPr>
              <w:t>6</w:t>
            </w:r>
            <w:r>
              <w:rPr>
                <w:rFonts w:hint="eastAsia" w:ascii="Times New Roman" w:hAnsi="Times New Roman" w:eastAsia="宋体" w:cs="Times New Roman"/>
                <w:sz w:val="24"/>
                <w:szCs w:val="24"/>
                <w:lang w:val="en-US" w:eastAsia="zh-CN"/>
              </w:rPr>
              <w:t>、统信</w:t>
            </w:r>
            <w:r>
              <w:rPr>
                <w:rFonts w:hint="default" w:ascii="Times New Roman" w:hAnsi="Times New Roman" w:eastAsia="宋体" w:cs="Times New Roman"/>
                <w:b w:val="0"/>
                <w:bCs w:val="0"/>
                <w:sz w:val="24"/>
                <w:szCs w:val="24"/>
                <w:u w:val="none"/>
              </w:rPr>
              <w:t>UOS服务器操作系统进展？</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原来服务器UOS是和桌面同一版本。但红帽也有需求，所以统信也出了个CentOS的版本。华为EulerOS开源后，针对鲲鹏适配，公司也发布了Euler版本。所以</w:t>
            </w:r>
            <w:r>
              <w:rPr>
                <w:rFonts w:hint="default" w:ascii="Times New Roman" w:hAnsi="Times New Roman" w:cs="Times New Roman" w:eastAsiaTheme="minorEastAsia"/>
                <w:b w:val="0"/>
                <w:bCs w:val="0"/>
                <w:color w:val="auto"/>
                <w:sz w:val="24"/>
                <w:szCs w:val="24"/>
              </w:rPr>
              <w:t>目前</w:t>
            </w:r>
            <w:r>
              <w:rPr>
                <w:rFonts w:hint="default" w:ascii="Times New Roman" w:hAnsi="Times New Roman" w:cs="Times New Roman"/>
                <w:b w:val="0"/>
                <w:bCs w:val="0"/>
                <w:color w:val="auto"/>
                <w:sz w:val="24"/>
                <w:szCs w:val="24"/>
                <w:lang w:val="en-US" w:eastAsia="zh-CN"/>
              </w:rPr>
              <w:t>UOS</w:t>
            </w:r>
            <w:r>
              <w:rPr>
                <w:rFonts w:hint="default" w:ascii="Times New Roman" w:hAnsi="Times New Roman" w:cs="Times New Roman" w:eastAsiaTheme="minorEastAsia"/>
                <w:b w:val="0"/>
                <w:bCs w:val="0"/>
                <w:color w:val="auto"/>
                <w:sz w:val="24"/>
                <w:szCs w:val="24"/>
              </w:rPr>
              <w:t>有三个服务器版本，可以适配各种服务器的要求</w:t>
            </w:r>
            <w:r>
              <w:rPr>
                <w:rFonts w:hint="default" w:ascii="Times New Roman" w:hAnsi="Times New Roman" w:cs="Times New Roman" w:eastAsiaTheme="minorEastAsia"/>
                <w:sz w:val="24"/>
                <w:szCs w:val="24"/>
              </w:rPr>
              <w:t>。党政系统以Debian为主，行业客户以CentOS为主，华为鲲鹏以EulerOS为主。</w:t>
            </w:r>
          </w:p>
          <w:p>
            <w:pPr>
              <w:keepNext w:val="0"/>
              <w:keepLines w:val="0"/>
              <w:pageBreakBefore w:val="0"/>
              <w:widowControl/>
              <w:numPr>
                <w:ilvl w:val="-1"/>
                <w:numId w:val="0"/>
              </w:numPr>
              <w:kinsoku/>
              <w:wordWrap/>
              <w:overflowPunct/>
              <w:topLinePunct w:val="0"/>
              <w:bidi w:val="0"/>
              <w:snapToGrid/>
              <w:spacing w:line="360" w:lineRule="auto"/>
              <w:ind w:left="0" w:leftChars="0" w:firstLine="480" w:firstLineChars="200"/>
              <w:jc w:val="left"/>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7、统信软件目前员工、产品定价、管理等具体情况？</w:t>
            </w:r>
          </w:p>
          <w:p>
            <w:pPr>
              <w:keepNext w:val="0"/>
              <w:keepLines w:val="0"/>
              <w:pageBreakBefore w:val="0"/>
              <w:widowControl/>
              <w:numPr>
                <w:ilvl w:val="-1"/>
                <w:numId w:val="0"/>
              </w:numPr>
              <w:kinsoku/>
              <w:wordWrap/>
              <w:overflowPunct/>
              <w:topLinePunct w:val="0"/>
              <w:bidi w:val="0"/>
              <w:snapToGrid/>
              <w:spacing w:line="360" w:lineRule="auto"/>
              <w:ind w:leftChars="0" w:firstLine="480" w:firstLineChars="200"/>
              <w:jc w:val="both"/>
              <w:textAlignment w:val="auto"/>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统信软件员工</w:t>
            </w:r>
            <w:r>
              <w:rPr>
                <w:rFonts w:hint="eastAsia" w:ascii="Times New Roman" w:hAnsi="Times New Roman" w:eastAsia="宋体" w:cs="Times New Roman"/>
                <w:sz w:val="24"/>
                <w:szCs w:val="24"/>
                <w:lang w:val="en-US" w:eastAsia="zh-CN"/>
              </w:rPr>
              <w:t>数量目前</w:t>
            </w:r>
            <w:r>
              <w:rPr>
                <w:rFonts w:hint="default" w:ascii="Times New Roman" w:hAnsi="Times New Roman" w:eastAsia="宋体" w:cs="Times New Roman"/>
                <w:sz w:val="24"/>
                <w:szCs w:val="24"/>
                <w:lang w:val="en-US" w:eastAsia="zh-CN"/>
              </w:rPr>
              <w:t>有1600人</w:t>
            </w:r>
            <w:r>
              <w:rPr>
                <w:rFonts w:hint="eastAsia" w:ascii="Times New Roman" w:hAnsi="Times New Roman" w:eastAsia="宋体" w:cs="Times New Roman"/>
                <w:sz w:val="24"/>
                <w:szCs w:val="24"/>
                <w:lang w:val="en-US" w:eastAsia="zh-CN"/>
              </w:rPr>
              <w:t>左右</w:t>
            </w:r>
            <w:r>
              <w:rPr>
                <w:rFonts w:hint="default" w:ascii="Times New Roman" w:hAnsi="Times New Roman" w:eastAsia="宋体" w:cs="Times New Roman"/>
                <w:sz w:val="24"/>
                <w:szCs w:val="24"/>
                <w:lang w:val="en-US" w:eastAsia="zh-CN"/>
              </w:rPr>
              <w:t>，研发1000，市场营销200，生态建设300多，还有行政</w:t>
            </w:r>
            <w:r>
              <w:rPr>
                <w:rFonts w:hint="eastAsia" w:ascii="Times New Roman" w:hAnsi="Times New Roman" w:eastAsia="宋体" w:cs="Times New Roman"/>
                <w:sz w:val="24"/>
                <w:szCs w:val="24"/>
                <w:lang w:val="en-US" w:eastAsia="zh-CN"/>
              </w:rPr>
              <w:t>等</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目前主要以</w:t>
            </w:r>
            <w:r>
              <w:rPr>
                <w:rFonts w:hint="default" w:ascii="Times New Roman" w:hAnsi="Times New Roman" w:eastAsia="宋体" w:cs="Times New Roman"/>
                <w:sz w:val="24"/>
                <w:szCs w:val="24"/>
                <w:lang w:val="en-US" w:eastAsia="zh-CN"/>
              </w:rPr>
              <w:t>研发</w:t>
            </w:r>
            <w:r>
              <w:rPr>
                <w:rFonts w:hint="eastAsia" w:ascii="Times New Roman" w:hAnsi="Times New Roman" w:eastAsia="宋体" w:cs="Times New Roman"/>
                <w:sz w:val="24"/>
                <w:szCs w:val="24"/>
                <w:lang w:val="en-US" w:eastAsia="zh-CN"/>
              </w:rPr>
              <w:t>人员</w:t>
            </w:r>
            <w:r>
              <w:rPr>
                <w:rFonts w:hint="default" w:ascii="Times New Roman" w:hAnsi="Times New Roman" w:eastAsia="宋体" w:cs="Times New Roman"/>
                <w:sz w:val="24"/>
                <w:szCs w:val="24"/>
                <w:lang w:val="en-US" w:eastAsia="zh-CN"/>
              </w:rPr>
              <w:t>为主。</w:t>
            </w:r>
            <w:r>
              <w:rPr>
                <w:rFonts w:hint="eastAsia" w:ascii="Times New Roman" w:hAnsi="Times New Roman" w:eastAsia="宋体" w:cs="Times New Roman"/>
                <w:sz w:val="24"/>
                <w:szCs w:val="24"/>
                <w:lang w:val="en-US" w:eastAsia="zh-CN"/>
              </w:rPr>
              <w:t>公司高管和员工分工明确，共同推进业务发展。销售方面主要</w:t>
            </w:r>
            <w:r>
              <w:rPr>
                <w:rFonts w:hint="default" w:ascii="Times New Roman" w:hAnsi="Times New Roman" w:eastAsia="宋体" w:cs="Times New Roman"/>
                <w:sz w:val="24"/>
                <w:szCs w:val="24"/>
                <w:lang w:val="en-US" w:eastAsia="zh-CN"/>
              </w:rPr>
              <w:t>分四大块，地方、部委、</w:t>
            </w:r>
            <w:r>
              <w:rPr>
                <w:rFonts w:hint="eastAsia" w:ascii="Times New Roman" w:hAnsi="Times New Roman" w:eastAsia="宋体" w:cs="Times New Roman"/>
                <w:sz w:val="24"/>
                <w:szCs w:val="24"/>
                <w:lang w:val="en-US" w:eastAsia="zh-CN"/>
              </w:rPr>
              <w:t>行业、</w:t>
            </w:r>
            <w:r>
              <w:rPr>
                <w:rFonts w:hint="default" w:ascii="Times New Roman" w:hAnsi="Times New Roman" w:eastAsia="宋体" w:cs="Times New Roman"/>
                <w:sz w:val="24"/>
                <w:szCs w:val="24"/>
                <w:lang w:val="en-US" w:eastAsia="zh-CN"/>
              </w:rPr>
              <w:t>军工等</w:t>
            </w:r>
            <w:r>
              <w:rPr>
                <w:rFonts w:hint="eastAsia" w:ascii="Times New Roman" w:hAnsi="Times New Roman" w:eastAsia="宋体" w:cs="Times New Roman"/>
                <w:sz w:val="24"/>
                <w:szCs w:val="24"/>
                <w:lang w:val="en-US" w:eastAsia="zh-CN"/>
              </w:rPr>
              <w:t>领域</w:t>
            </w:r>
            <w:r>
              <w:rPr>
                <w:rFonts w:hint="default" w:ascii="Times New Roman" w:hAnsi="Times New Roman" w:eastAsia="宋体" w:cs="Times New Roman"/>
                <w:sz w:val="24"/>
                <w:szCs w:val="24"/>
                <w:lang w:val="en-US" w:eastAsia="zh-CN"/>
              </w:rPr>
              <w:t>，各有KPI指标。</w:t>
            </w:r>
            <w:r>
              <w:rPr>
                <w:rFonts w:hint="eastAsia" w:ascii="Times New Roman" w:hAnsi="Times New Roman" w:eastAsia="宋体" w:cs="Times New Roman"/>
                <w:sz w:val="24"/>
                <w:szCs w:val="24"/>
                <w:lang w:val="en-US" w:eastAsia="zh-CN"/>
              </w:rPr>
              <w:t>行业方面，</w:t>
            </w:r>
            <w:r>
              <w:rPr>
                <w:rFonts w:hint="default" w:ascii="Times New Roman" w:hAnsi="Times New Roman" w:eastAsia="宋体" w:cs="Times New Roman"/>
                <w:sz w:val="24"/>
                <w:szCs w:val="24"/>
                <w:lang w:val="en-US" w:eastAsia="zh-CN"/>
              </w:rPr>
              <w:t>金融行业落地较快，</w:t>
            </w:r>
            <w:r>
              <w:rPr>
                <w:rFonts w:hint="eastAsia" w:ascii="Times New Roman" w:hAnsi="Times New Roman" w:eastAsia="宋体" w:cs="Times New Roman"/>
                <w:sz w:val="24"/>
                <w:szCs w:val="24"/>
                <w:lang w:val="en-US" w:eastAsia="zh-CN"/>
              </w:rPr>
              <w:t>统信</w:t>
            </w:r>
            <w:r>
              <w:rPr>
                <w:rFonts w:hint="default" w:ascii="Times New Roman" w:hAnsi="Times New Roman" w:eastAsia="宋体" w:cs="Times New Roman"/>
                <w:sz w:val="24"/>
                <w:szCs w:val="24"/>
                <w:lang w:val="en-US" w:eastAsia="zh-CN"/>
              </w:rPr>
              <w:t>前五大</w:t>
            </w:r>
            <w:r>
              <w:rPr>
                <w:rFonts w:hint="eastAsia" w:ascii="Times New Roman" w:hAnsi="Times New Roman" w:eastAsia="宋体" w:cs="Times New Roman"/>
                <w:sz w:val="24"/>
                <w:szCs w:val="24"/>
                <w:lang w:val="en-US" w:eastAsia="zh-CN"/>
              </w:rPr>
              <w:t>银</w:t>
            </w:r>
            <w:r>
              <w:rPr>
                <w:rFonts w:hint="default" w:ascii="Times New Roman" w:hAnsi="Times New Roman" w:eastAsia="宋体" w:cs="Times New Roman"/>
                <w:sz w:val="24"/>
                <w:szCs w:val="24"/>
                <w:lang w:val="en-US" w:eastAsia="zh-CN"/>
              </w:rPr>
              <w:t>行已</w:t>
            </w:r>
            <w:r>
              <w:rPr>
                <w:rFonts w:hint="eastAsia" w:ascii="Times New Roman" w:hAnsi="Times New Roman" w:eastAsia="宋体" w:cs="Times New Roman"/>
                <w:sz w:val="24"/>
                <w:szCs w:val="24"/>
                <w:lang w:val="en-US" w:eastAsia="zh-CN"/>
              </w:rPr>
              <w:t>有两家完成业务拓展，其他正在进行中，业务目标也包括ATM机的操作系统。其他的能源、电信、医疗等各个主要领域，公司都在跟踪，争取都能进去，业务模式包括直销和招代理商。</w:t>
            </w:r>
            <w:r>
              <w:rPr>
                <w:rFonts w:hint="default" w:ascii="Times New Roman" w:hAnsi="Times New Roman" w:eastAsia="宋体" w:cs="Times New Roman"/>
                <w:sz w:val="24"/>
                <w:szCs w:val="24"/>
                <w:lang w:val="en-US" w:eastAsia="zh-CN"/>
              </w:rPr>
              <w:t>针对UOS的价格</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不同的渠道不一样</w:t>
            </w:r>
            <w:r>
              <w:rPr>
                <w:rFonts w:hint="eastAsia" w:ascii="Times New Roman" w:hAnsi="Times New Roman" w:eastAsia="宋体" w:cs="Times New Roman"/>
                <w:sz w:val="24"/>
                <w:szCs w:val="24"/>
                <w:lang w:val="en-US" w:eastAsia="zh-CN"/>
              </w:rPr>
              <w:t>。总体看政府因为采购规模较大定价相对低，行业定价相对高，目前结果符合公司之前制定的定价策略。</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eastAsiaTheme="minorEastAsia"/>
                <w:b w:val="0"/>
                <w:bCs w:val="0"/>
                <w:sz w:val="24"/>
                <w:szCs w:val="24"/>
                <w:u w:val="none"/>
              </w:rPr>
            </w:pPr>
            <w:r>
              <w:rPr>
                <w:rFonts w:hint="default" w:ascii="Times New Roman" w:hAnsi="Times New Roman" w:cs="Times New Roman"/>
                <w:b w:val="0"/>
                <w:bCs w:val="0"/>
                <w:sz w:val="24"/>
                <w:szCs w:val="24"/>
                <w:u w:val="none"/>
                <w:lang w:val="en-US" w:eastAsia="zh-CN"/>
              </w:rPr>
              <w:t>8、</w:t>
            </w:r>
            <w:r>
              <w:rPr>
                <w:rFonts w:hint="default" w:ascii="Times New Roman" w:hAnsi="Times New Roman" w:cs="Times New Roman" w:eastAsiaTheme="minorEastAsia"/>
                <w:b w:val="0"/>
                <w:bCs w:val="0"/>
                <w:sz w:val="24"/>
                <w:szCs w:val="24"/>
                <w:u w:val="none"/>
              </w:rPr>
              <w:t>软件正版化</w:t>
            </w:r>
            <w:r>
              <w:rPr>
                <w:rFonts w:hint="default" w:ascii="Times New Roman" w:hAnsi="Times New Roman" w:cs="Times New Roman"/>
                <w:b w:val="0"/>
                <w:bCs w:val="0"/>
                <w:sz w:val="24"/>
                <w:szCs w:val="24"/>
                <w:u w:val="none"/>
                <w:lang w:eastAsia="zh-CN"/>
              </w:rPr>
              <w:t>等支持</w:t>
            </w:r>
            <w:r>
              <w:rPr>
                <w:rFonts w:hint="default" w:ascii="Times New Roman" w:hAnsi="Times New Roman" w:cs="Times New Roman" w:eastAsiaTheme="minorEastAsia"/>
                <w:b w:val="0"/>
                <w:bCs w:val="0"/>
                <w:sz w:val="24"/>
                <w:szCs w:val="24"/>
                <w:u w:val="none"/>
              </w:rPr>
              <w:t>政策，对公司</w:t>
            </w:r>
            <w:r>
              <w:rPr>
                <w:rFonts w:hint="default" w:ascii="Times New Roman" w:hAnsi="Times New Roman" w:cs="Times New Roman"/>
                <w:b w:val="0"/>
                <w:bCs w:val="0"/>
                <w:sz w:val="24"/>
                <w:szCs w:val="24"/>
                <w:u w:val="none"/>
                <w:lang w:eastAsia="zh-CN"/>
              </w:rPr>
              <w:t>和统信软件</w:t>
            </w:r>
            <w:r>
              <w:rPr>
                <w:rFonts w:hint="default" w:ascii="Times New Roman" w:hAnsi="Times New Roman" w:cs="Times New Roman" w:eastAsiaTheme="minorEastAsia"/>
                <w:b w:val="0"/>
                <w:bCs w:val="0"/>
                <w:sz w:val="24"/>
                <w:szCs w:val="24"/>
                <w:u w:val="none"/>
              </w:rPr>
              <w:t>实质性影响？</w:t>
            </w:r>
          </w:p>
          <w:p>
            <w:pPr>
              <w:spacing w:line="360" w:lineRule="auto"/>
              <w:ind w:firstLine="480" w:firstLineChars="200"/>
              <w:rPr>
                <w:rFonts w:hint="eastAsia" w:ascii="Times New Roman" w:hAnsi="Times New Roman" w:cs="Times New Roman" w:eastAsiaTheme="minorEastAsia"/>
                <w:lang w:eastAsia="zh-CN"/>
              </w:rPr>
            </w:pPr>
            <w:r>
              <w:rPr>
                <w:rFonts w:hint="default" w:ascii="Times New Roman" w:hAnsi="Times New Roman" w:cs="Times New Roman" w:eastAsiaTheme="minorEastAsia"/>
                <w:sz w:val="24"/>
                <w:szCs w:val="24"/>
              </w:rPr>
              <w:t>从企业与政府上，预算上会考虑正版化软件的问题；另外，在税收与政策上，</w:t>
            </w:r>
            <w:r>
              <w:rPr>
                <w:rFonts w:hint="default" w:ascii="Times New Roman" w:hAnsi="Times New Roman" w:cs="Times New Roman"/>
                <w:sz w:val="24"/>
                <w:szCs w:val="24"/>
                <w:lang w:eastAsia="zh-CN"/>
              </w:rPr>
              <w:t>软件行业</w:t>
            </w:r>
            <w:r>
              <w:rPr>
                <w:rFonts w:hint="default" w:ascii="Times New Roman" w:hAnsi="Times New Roman" w:cs="Times New Roman" w:eastAsiaTheme="minorEastAsia"/>
                <w:sz w:val="24"/>
                <w:szCs w:val="24"/>
              </w:rPr>
              <w:t>公司</w:t>
            </w:r>
            <w:r>
              <w:rPr>
                <w:rFonts w:hint="default" w:ascii="Times New Roman" w:hAnsi="Times New Roman" w:cs="Times New Roman"/>
                <w:sz w:val="24"/>
                <w:szCs w:val="24"/>
                <w:lang w:eastAsia="zh-CN"/>
              </w:rPr>
              <w:t>也可能受到</w:t>
            </w:r>
            <w:r>
              <w:rPr>
                <w:rFonts w:hint="default" w:ascii="Times New Roman" w:hAnsi="Times New Roman" w:cs="Times New Roman" w:eastAsiaTheme="minorEastAsia"/>
                <w:sz w:val="24"/>
                <w:szCs w:val="24"/>
              </w:rPr>
              <w:t>进一步的支持</w:t>
            </w:r>
            <w:r>
              <w:rPr>
                <w:rFonts w:hint="default" w:ascii="Times New Roman" w:hAnsi="Times New Roman" w:cs="Times New Roman"/>
                <w:sz w:val="24"/>
                <w:szCs w:val="24"/>
                <w:lang w:eastAsia="zh-CN"/>
              </w:rPr>
              <w:t>，总体政策有利于软件企业的进一步发展</w:t>
            </w:r>
            <w:r>
              <w:rPr>
                <w:rFonts w:hint="eastAsia" w:asciiTheme="minorEastAsia" w:hAnsiTheme="minorEastAsia" w:cs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spacing w:line="480" w:lineRule="atLeast"/>
              <w:jc w:val="center"/>
              <w:rPr>
                <w:rFonts w:ascii="宋体" w:hAnsi="宋体" w:eastAsia="宋体" w:cs="Times New Roman"/>
                <w:b/>
                <w:sz w:val="24"/>
                <w:szCs w:val="24"/>
              </w:rPr>
            </w:pPr>
            <w:r>
              <w:rPr>
                <w:rFonts w:hint="eastAsia" w:ascii="宋体" w:hAnsi="宋体" w:eastAsia="宋体" w:cs="Times New Roman"/>
                <w:b/>
                <w:sz w:val="24"/>
                <w:szCs w:val="24"/>
              </w:rPr>
              <w:t>附件清单（如有）</w:t>
            </w:r>
          </w:p>
        </w:tc>
        <w:tc>
          <w:tcPr>
            <w:tcW w:w="6429" w:type="dxa"/>
          </w:tcPr>
          <w:p>
            <w:pPr>
              <w:spacing w:line="480" w:lineRule="atLeas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spacing w:line="480" w:lineRule="atLeast"/>
              <w:jc w:val="center"/>
              <w:rPr>
                <w:rFonts w:ascii="宋体" w:hAnsi="宋体" w:eastAsia="宋体" w:cs="Times New Roman"/>
                <w:b/>
                <w:sz w:val="24"/>
                <w:szCs w:val="24"/>
              </w:rPr>
            </w:pPr>
            <w:r>
              <w:rPr>
                <w:rFonts w:hint="eastAsia" w:ascii="宋体" w:hAnsi="宋体" w:eastAsia="宋体" w:cs="Times New Roman"/>
                <w:b/>
                <w:sz w:val="24"/>
                <w:szCs w:val="24"/>
              </w:rPr>
              <w:t>日期</w:t>
            </w:r>
          </w:p>
        </w:tc>
        <w:tc>
          <w:tcPr>
            <w:tcW w:w="6429" w:type="dxa"/>
          </w:tcPr>
          <w:p>
            <w:pPr>
              <w:spacing w:line="480" w:lineRule="atLeas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w:t>
            </w:r>
            <w:r>
              <w:rPr>
                <w:rFonts w:hint="eastAsia" w:ascii="Times New Roman" w:hAnsi="Times New Roman" w:eastAsia="宋体" w:cs="Times New Roman"/>
                <w:sz w:val="24"/>
                <w:szCs w:val="24"/>
                <w:lang w:val="en-US" w:eastAsia="zh-CN"/>
              </w:rPr>
              <w:t>20</w:t>
            </w:r>
            <w:r>
              <w:rPr>
                <w:rFonts w:hint="default"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8</w:t>
            </w:r>
            <w:r>
              <w:rPr>
                <w:rFonts w:hint="default" w:ascii="Times New Roman" w:hAnsi="Times New Roman" w:eastAsia="宋体" w:cs="Times New Roman"/>
                <w:sz w:val="24"/>
                <w:szCs w:val="24"/>
              </w:rPr>
              <w:t>月</w:t>
            </w:r>
            <w:r>
              <w:rPr>
                <w:rFonts w:hint="eastAsia" w:ascii="Times New Roman" w:hAnsi="Times New Roman" w:eastAsia="宋体" w:cs="Times New Roman"/>
                <w:sz w:val="24"/>
                <w:szCs w:val="24"/>
                <w:lang w:val="en-US" w:eastAsia="zh-CN"/>
              </w:rPr>
              <w:t>10</w:t>
            </w:r>
            <w:bookmarkStart w:id="0" w:name="_GoBack"/>
            <w:bookmarkEnd w:id="0"/>
            <w:r>
              <w:rPr>
                <w:rFonts w:hint="default" w:ascii="Times New Roman" w:hAnsi="Times New Roman" w:eastAsia="宋体" w:cs="Times New Roman"/>
                <w:sz w:val="24"/>
                <w:szCs w:val="24"/>
              </w:rPr>
              <w:t>日</w:t>
            </w:r>
          </w:p>
        </w:tc>
      </w:tr>
    </w:tbl>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0"/>
    <w:family w:val="auto"/>
    <w:pitch w:val="default"/>
    <w:sig w:usb0="00000000" w:usb1="00000000" w:usb2="00000000" w:usb3="00000000" w:csb0="8000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4846340"/>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364"/>
    <w:rsid w:val="00087364"/>
    <w:rsid w:val="001C4270"/>
    <w:rsid w:val="004F1E29"/>
    <w:rsid w:val="00546CD9"/>
    <w:rsid w:val="00570DF8"/>
    <w:rsid w:val="00803368"/>
    <w:rsid w:val="00CA1304"/>
    <w:rsid w:val="00E37030"/>
    <w:rsid w:val="017F0C3E"/>
    <w:rsid w:val="021202B3"/>
    <w:rsid w:val="02133146"/>
    <w:rsid w:val="02451E08"/>
    <w:rsid w:val="025A21CB"/>
    <w:rsid w:val="033810DD"/>
    <w:rsid w:val="03B22759"/>
    <w:rsid w:val="047A7D03"/>
    <w:rsid w:val="04946F2A"/>
    <w:rsid w:val="04991F3D"/>
    <w:rsid w:val="05091DBA"/>
    <w:rsid w:val="057C094F"/>
    <w:rsid w:val="05AA2364"/>
    <w:rsid w:val="05D00BAA"/>
    <w:rsid w:val="06CA1101"/>
    <w:rsid w:val="085A29F3"/>
    <w:rsid w:val="0878528B"/>
    <w:rsid w:val="093A6200"/>
    <w:rsid w:val="09610ECA"/>
    <w:rsid w:val="09BD3D1D"/>
    <w:rsid w:val="0AF67AB5"/>
    <w:rsid w:val="0B0B2A78"/>
    <w:rsid w:val="0CA64FEC"/>
    <w:rsid w:val="0D5C0187"/>
    <w:rsid w:val="0D61723F"/>
    <w:rsid w:val="0D6F2D9A"/>
    <w:rsid w:val="0E0C1D26"/>
    <w:rsid w:val="0E90475B"/>
    <w:rsid w:val="0EA87E0E"/>
    <w:rsid w:val="0FDD541D"/>
    <w:rsid w:val="0FEB4F4F"/>
    <w:rsid w:val="0FF71A4A"/>
    <w:rsid w:val="12B564FD"/>
    <w:rsid w:val="15871E62"/>
    <w:rsid w:val="16044CE3"/>
    <w:rsid w:val="165A3666"/>
    <w:rsid w:val="171624C6"/>
    <w:rsid w:val="177E3B5B"/>
    <w:rsid w:val="185F4BD8"/>
    <w:rsid w:val="18CC06F6"/>
    <w:rsid w:val="1A053975"/>
    <w:rsid w:val="1AED0C0D"/>
    <w:rsid w:val="1AFE2975"/>
    <w:rsid w:val="1B2216CD"/>
    <w:rsid w:val="1B5F7C19"/>
    <w:rsid w:val="1BA41CC6"/>
    <w:rsid w:val="1BAD64C8"/>
    <w:rsid w:val="1BB125CD"/>
    <w:rsid w:val="1BE479C4"/>
    <w:rsid w:val="1C3D09AE"/>
    <w:rsid w:val="1CF1311A"/>
    <w:rsid w:val="1CF2199C"/>
    <w:rsid w:val="1D3C74EF"/>
    <w:rsid w:val="1D41226B"/>
    <w:rsid w:val="1F4E4FE2"/>
    <w:rsid w:val="1FF861EE"/>
    <w:rsid w:val="20DD4078"/>
    <w:rsid w:val="211B317E"/>
    <w:rsid w:val="21AD3ADD"/>
    <w:rsid w:val="230160AF"/>
    <w:rsid w:val="236108AF"/>
    <w:rsid w:val="25727C9C"/>
    <w:rsid w:val="259C30D1"/>
    <w:rsid w:val="261B4826"/>
    <w:rsid w:val="262C59C2"/>
    <w:rsid w:val="280164F8"/>
    <w:rsid w:val="281452A9"/>
    <w:rsid w:val="29C56B14"/>
    <w:rsid w:val="29C75926"/>
    <w:rsid w:val="2A351C20"/>
    <w:rsid w:val="2A8848BD"/>
    <w:rsid w:val="2A8B127D"/>
    <w:rsid w:val="2BAC2DAB"/>
    <w:rsid w:val="2BCD3986"/>
    <w:rsid w:val="2BEE5F3A"/>
    <w:rsid w:val="2CBF3FF2"/>
    <w:rsid w:val="2D4B5D23"/>
    <w:rsid w:val="2DF65C81"/>
    <w:rsid w:val="2E357742"/>
    <w:rsid w:val="2E435EF3"/>
    <w:rsid w:val="2E8671FC"/>
    <w:rsid w:val="2F8E1C13"/>
    <w:rsid w:val="30D445A2"/>
    <w:rsid w:val="30E759E3"/>
    <w:rsid w:val="311F2FFD"/>
    <w:rsid w:val="334214A6"/>
    <w:rsid w:val="33743CE1"/>
    <w:rsid w:val="33AA66FF"/>
    <w:rsid w:val="33EE4E86"/>
    <w:rsid w:val="34A84AC6"/>
    <w:rsid w:val="356845E6"/>
    <w:rsid w:val="36035AF5"/>
    <w:rsid w:val="38C6430C"/>
    <w:rsid w:val="38F94A8E"/>
    <w:rsid w:val="39302E30"/>
    <w:rsid w:val="3972682E"/>
    <w:rsid w:val="39820ADE"/>
    <w:rsid w:val="3B1F7CFF"/>
    <w:rsid w:val="3B493C18"/>
    <w:rsid w:val="3B620D7F"/>
    <w:rsid w:val="3C351999"/>
    <w:rsid w:val="3DF14942"/>
    <w:rsid w:val="3E646FCD"/>
    <w:rsid w:val="3FFB1B0C"/>
    <w:rsid w:val="41330E44"/>
    <w:rsid w:val="4177457F"/>
    <w:rsid w:val="41E03FB1"/>
    <w:rsid w:val="426B51E5"/>
    <w:rsid w:val="42834232"/>
    <w:rsid w:val="43A441B3"/>
    <w:rsid w:val="443B4397"/>
    <w:rsid w:val="4491360C"/>
    <w:rsid w:val="45362EC9"/>
    <w:rsid w:val="45C838F9"/>
    <w:rsid w:val="463F1E7A"/>
    <w:rsid w:val="49401252"/>
    <w:rsid w:val="498B0722"/>
    <w:rsid w:val="49C7700B"/>
    <w:rsid w:val="4AC73C0A"/>
    <w:rsid w:val="4B0439EC"/>
    <w:rsid w:val="4CC30D06"/>
    <w:rsid w:val="4D5D57B4"/>
    <w:rsid w:val="4E44654C"/>
    <w:rsid w:val="4F5A1355"/>
    <w:rsid w:val="4FDA0DBF"/>
    <w:rsid w:val="4FDE074A"/>
    <w:rsid w:val="500D6C17"/>
    <w:rsid w:val="50A44D26"/>
    <w:rsid w:val="51E94727"/>
    <w:rsid w:val="53AE5CB9"/>
    <w:rsid w:val="540B2282"/>
    <w:rsid w:val="542C346D"/>
    <w:rsid w:val="542E35D9"/>
    <w:rsid w:val="547F6ED3"/>
    <w:rsid w:val="54C3789F"/>
    <w:rsid w:val="55721047"/>
    <w:rsid w:val="56053286"/>
    <w:rsid w:val="576716D1"/>
    <w:rsid w:val="578000D7"/>
    <w:rsid w:val="580A159E"/>
    <w:rsid w:val="58143663"/>
    <w:rsid w:val="58B34682"/>
    <w:rsid w:val="59681760"/>
    <w:rsid w:val="59C93982"/>
    <w:rsid w:val="5A882657"/>
    <w:rsid w:val="5A950A97"/>
    <w:rsid w:val="5C65305E"/>
    <w:rsid w:val="5D277101"/>
    <w:rsid w:val="5D4279A8"/>
    <w:rsid w:val="5D4713F9"/>
    <w:rsid w:val="5D971497"/>
    <w:rsid w:val="5DA476F1"/>
    <w:rsid w:val="5DAB3925"/>
    <w:rsid w:val="5E39039C"/>
    <w:rsid w:val="5E8A0148"/>
    <w:rsid w:val="5F8C1350"/>
    <w:rsid w:val="6034377A"/>
    <w:rsid w:val="615F5A85"/>
    <w:rsid w:val="61DE7EAB"/>
    <w:rsid w:val="61F84AA7"/>
    <w:rsid w:val="62CF4A16"/>
    <w:rsid w:val="63153D8C"/>
    <w:rsid w:val="63646EAE"/>
    <w:rsid w:val="63877B7C"/>
    <w:rsid w:val="63936E82"/>
    <w:rsid w:val="64C607C9"/>
    <w:rsid w:val="65AE7E83"/>
    <w:rsid w:val="65BB016E"/>
    <w:rsid w:val="65C143BD"/>
    <w:rsid w:val="664769BF"/>
    <w:rsid w:val="6697530F"/>
    <w:rsid w:val="68395B01"/>
    <w:rsid w:val="6A326D06"/>
    <w:rsid w:val="6B343EB3"/>
    <w:rsid w:val="6B352C38"/>
    <w:rsid w:val="6B663AE7"/>
    <w:rsid w:val="6B921A4B"/>
    <w:rsid w:val="6BEF576D"/>
    <w:rsid w:val="6CAB4832"/>
    <w:rsid w:val="6D6B256D"/>
    <w:rsid w:val="6D734E5A"/>
    <w:rsid w:val="6ECF41E2"/>
    <w:rsid w:val="6F3D6D0A"/>
    <w:rsid w:val="70453427"/>
    <w:rsid w:val="71082CE7"/>
    <w:rsid w:val="713A1F38"/>
    <w:rsid w:val="7238290F"/>
    <w:rsid w:val="727C71B4"/>
    <w:rsid w:val="736F4DC7"/>
    <w:rsid w:val="73726F97"/>
    <w:rsid w:val="74595D65"/>
    <w:rsid w:val="74EB1217"/>
    <w:rsid w:val="75353A65"/>
    <w:rsid w:val="75367F9C"/>
    <w:rsid w:val="75585B33"/>
    <w:rsid w:val="758B627C"/>
    <w:rsid w:val="764D1746"/>
    <w:rsid w:val="76DB12FC"/>
    <w:rsid w:val="77C11C4B"/>
    <w:rsid w:val="77D164E5"/>
    <w:rsid w:val="77E97BC3"/>
    <w:rsid w:val="78617F86"/>
    <w:rsid w:val="78F04402"/>
    <w:rsid w:val="7A0D2B7E"/>
    <w:rsid w:val="7A354104"/>
    <w:rsid w:val="7AF75F09"/>
    <w:rsid w:val="7B2F16E9"/>
    <w:rsid w:val="7B3C4A17"/>
    <w:rsid w:val="7C906C89"/>
    <w:rsid w:val="7CC37C9D"/>
    <w:rsid w:val="7CC950C4"/>
    <w:rsid w:val="7CEE65AA"/>
    <w:rsid w:val="7D992820"/>
    <w:rsid w:val="7DAB6938"/>
    <w:rsid w:val="7DAD7310"/>
    <w:rsid w:val="7E872B67"/>
    <w:rsid w:val="7F3F2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uiPriority="99" w:name="HTML Preformatted"/>
    <w:lsdException w:uiPriority="99" w:name="HTML Sample"/>
    <w:lsdException w:uiPriority="99"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Pr>
      <w:rFonts w:hint="eastAsia" w:ascii="宋体" w:hAnsi="宋体" w:eastAsia="宋体" w:cs="宋体"/>
      <w:b/>
      <w:kern w:val="0"/>
      <w:sz w:val="21"/>
      <w:szCs w:val="21"/>
      <w:lang w:val="en-US" w:eastAsia="zh-CN" w:bidi="ar"/>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footer"/>
    <w:basedOn w:val="1"/>
    <w:link w:val="18"/>
    <w:unhideWhenUsed/>
    <w:qFormat/>
    <w:uiPriority w:val="99"/>
    <w:pPr>
      <w:tabs>
        <w:tab w:val="center" w:pos="4153"/>
        <w:tab w:val="right" w:pos="8306"/>
      </w:tabs>
      <w:snapToGrid w:val="0"/>
      <w:jc w:val="left"/>
    </w:pPr>
    <w:rPr>
      <w:sz w:val="18"/>
      <w:szCs w:val="18"/>
    </w:rPr>
  </w:style>
  <w:style w:type="paragraph" w:styleId="5">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Pr>
      <w:kern w:val="0"/>
      <w:sz w:val="24"/>
      <w:lang w:val="en-US" w:eastAsia="zh-CN" w:bidi="ar"/>
    </w:rPr>
  </w:style>
  <w:style w:type="character" w:styleId="9">
    <w:name w:val="Strong"/>
    <w:basedOn w:val="8"/>
    <w:qFormat/>
    <w:uiPriority w:val="22"/>
    <w:rPr>
      <w:b/>
    </w:rPr>
  </w:style>
  <w:style w:type="character" w:styleId="10">
    <w:name w:val="FollowedHyperlink"/>
    <w:basedOn w:val="8"/>
    <w:unhideWhenUsed/>
    <w:qFormat/>
    <w:uiPriority w:val="99"/>
    <w:rPr>
      <w:color w:val="333333"/>
      <w:u w:val="none"/>
    </w:rPr>
  </w:style>
  <w:style w:type="character" w:styleId="11">
    <w:name w:val="Emphasis"/>
    <w:basedOn w:val="8"/>
    <w:qFormat/>
    <w:uiPriority w:val="20"/>
  </w:style>
  <w:style w:type="character" w:styleId="12">
    <w:name w:val="HTML Definition"/>
    <w:basedOn w:val="8"/>
    <w:unhideWhenUsed/>
    <w:qFormat/>
    <w:uiPriority w:val="99"/>
  </w:style>
  <w:style w:type="character" w:styleId="13">
    <w:name w:val="HTML Variable"/>
    <w:basedOn w:val="8"/>
    <w:unhideWhenUsed/>
    <w:qFormat/>
    <w:uiPriority w:val="99"/>
  </w:style>
  <w:style w:type="character" w:styleId="14">
    <w:name w:val="Hyperlink"/>
    <w:basedOn w:val="8"/>
    <w:unhideWhenUsed/>
    <w:qFormat/>
    <w:uiPriority w:val="99"/>
    <w:rPr>
      <w:color w:val="333333"/>
      <w:u w:val="none"/>
    </w:rPr>
  </w:style>
  <w:style w:type="character" w:styleId="15">
    <w:name w:val="HTML Code"/>
    <w:basedOn w:val="8"/>
    <w:unhideWhenUsed/>
    <w:qFormat/>
    <w:uiPriority w:val="99"/>
    <w:rPr>
      <w:rFonts w:ascii="Courier New" w:hAnsi="Courier New"/>
      <w:sz w:val="20"/>
    </w:rPr>
  </w:style>
  <w:style w:type="character" w:styleId="16">
    <w:name w:val="HTML Cite"/>
    <w:basedOn w:val="8"/>
    <w:unhideWhenUsed/>
    <w:qFormat/>
    <w:uiPriority w:val="99"/>
  </w:style>
  <w:style w:type="character" w:customStyle="1" w:styleId="17">
    <w:name w:val="页眉 Char"/>
    <w:basedOn w:val="8"/>
    <w:link w:val="5"/>
    <w:qFormat/>
    <w:uiPriority w:val="99"/>
    <w:rPr>
      <w:sz w:val="18"/>
      <w:szCs w:val="18"/>
    </w:rPr>
  </w:style>
  <w:style w:type="character" w:customStyle="1" w:styleId="18">
    <w:name w:val="页脚 Char"/>
    <w:basedOn w:val="8"/>
    <w:link w:val="4"/>
    <w:qFormat/>
    <w:uiPriority w:val="99"/>
    <w:rPr>
      <w:sz w:val="18"/>
      <w:szCs w:val="18"/>
    </w:rPr>
  </w:style>
  <w:style w:type="character" w:customStyle="1" w:styleId="19">
    <w:name w:val="loginicon2"/>
    <w:basedOn w:val="8"/>
    <w:qFormat/>
    <w:uiPriority w:val="0"/>
  </w:style>
  <w:style w:type="character" w:customStyle="1" w:styleId="20">
    <w:name w:val="f-fr"/>
    <w:basedOn w:val="8"/>
    <w:qFormat/>
    <w:uiPriority w:val="0"/>
    <w:rPr>
      <w:color w:val="FFFFFF"/>
    </w:rPr>
  </w:style>
  <w:style w:type="character" w:customStyle="1" w:styleId="21">
    <w:name w:val="f-fr1"/>
    <w:basedOn w:val="8"/>
    <w:qFormat/>
    <w:uiPriority w:val="0"/>
  </w:style>
  <w:style w:type="character" w:customStyle="1" w:styleId="22">
    <w:name w:val="f-fl2"/>
    <w:basedOn w:val="8"/>
    <w:qFormat/>
    <w:uiPriority w:val="0"/>
  </w:style>
  <w:style w:type="character" w:customStyle="1" w:styleId="23">
    <w:name w:val="f-fl3"/>
    <w:basedOn w:val="8"/>
    <w:qFormat/>
    <w:uiPriority w:val="0"/>
    <w:rPr>
      <w:color w:val="CCCCCC"/>
    </w:rPr>
  </w:style>
  <w:style w:type="character" w:customStyle="1" w:styleId="24">
    <w:name w:val="f-fl4"/>
    <w:basedOn w:val="8"/>
    <w:qFormat/>
    <w:uiPriority w:val="0"/>
    <w:rPr>
      <w:b/>
      <w:color w:val="333333"/>
      <w:sz w:val="22"/>
      <w:szCs w:val="22"/>
    </w:rPr>
  </w:style>
  <w:style w:type="character" w:customStyle="1" w:styleId="25">
    <w:name w:val="f-fl5"/>
    <w:basedOn w:val="8"/>
    <w:qFormat/>
    <w:uiPriority w:val="0"/>
    <w:rPr>
      <w:spacing w:val="30"/>
      <w:sz w:val="24"/>
      <w:szCs w:val="24"/>
    </w:rPr>
  </w:style>
  <w:style w:type="character" w:customStyle="1" w:styleId="26">
    <w:name w:val="f-fl6"/>
    <w:basedOn w:val="8"/>
    <w:qFormat/>
    <w:uiPriority w:val="0"/>
    <w:rPr>
      <w:spacing w:val="30"/>
      <w:sz w:val="24"/>
      <w:szCs w:val="24"/>
    </w:rPr>
  </w:style>
  <w:style w:type="character" w:customStyle="1" w:styleId="27">
    <w:name w:val="f-fl7"/>
    <w:basedOn w:val="8"/>
    <w:qFormat/>
    <w:uiPriority w:val="0"/>
    <w:rPr>
      <w:sz w:val="37"/>
      <w:szCs w:val="37"/>
    </w:rPr>
  </w:style>
  <w:style w:type="character" w:customStyle="1" w:styleId="28">
    <w:name w:val="f-fl8"/>
    <w:basedOn w:val="8"/>
    <w:qFormat/>
    <w:uiPriority w:val="0"/>
  </w:style>
  <w:style w:type="character" w:customStyle="1" w:styleId="29">
    <w:name w:val="layui-layer-tabnow"/>
    <w:basedOn w:val="8"/>
    <w:qFormat/>
    <w:uiPriority w:val="0"/>
    <w:rPr>
      <w:bdr w:val="single" w:color="CCCCCC" w:sz="6" w:space="0"/>
      <w:shd w:val="clear" w:fill="FFFFFF"/>
    </w:rPr>
  </w:style>
  <w:style w:type="character" w:customStyle="1" w:styleId="30">
    <w:name w:val="hover9"/>
    <w:basedOn w:val="8"/>
    <w:qFormat/>
    <w:uiPriority w:val="0"/>
    <w:rPr>
      <w:shd w:val="clear" w:fill="2C6CD1"/>
    </w:rPr>
  </w:style>
  <w:style w:type="character" w:customStyle="1" w:styleId="31">
    <w:name w:val="pdf"/>
    <w:basedOn w:val="8"/>
    <w:qFormat/>
    <w:uiPriority w:val="0"/>
    <w:rPr>
      <w:color w:val="FFFFFF"/>
      <w:shd w:val="clear" w:fill="4688F1"/>
    </w:rPr>
  </w:style>
  <w:style w:type="character" w:customStyle="1" w:styleId="32">
    <w:name w:val="pic_select_style"/>
    <w:basedOn w:val="8"/>
    <w:qFormat/>
    <w:uiPriority w:val="0"/>
  </w:style>
  <w:style w:type="character" w:customStyle="1" w:styleId="33">
    <w:name w:val="toux"/>
    <w:basedOn w:val="8"/>
    <w:qFormat/>
    <w:uiPriority w:val="0"/>
    <w:rPr>
      <w:bdr w:val="single" w:color="EEEEEE" w:sz="6" w:space="0"/>
    </w:rPr>
  </w:style>
  <w:style w:type="character" w:customStyle="1" w:styleId="34">
    <w:name w:val="toux1"/>
    <w:basedOn w:val="8"/>
    <w:qFormat/>
    <w:uiPriority w:val="0"/>
    <w:rPr>
      <w:color w:val="999999"/>
      <w:sz w:val="18"/>
      <w:szCs w:val="18"/>
      <w:bdr w:val="single" w:color="EEEEEE" w:sz="6" w:space="0"/>
    </w:rPr>
  </w:style>
  <w:style w:type="character" w:customStyle="1" w:styleId="35">
    <w:name w:val="f-fr21"/>
    <w:basedOn w:val="8"/>
    <w:qFormat/>
    <w:uiPriority w:val="0"/>
    <w:rPr>
      <w:sz w:val="22"/>
      <w:szCs w:val="22"/>
    </w:rPr>
  </w:style>
  <w:style w:type="character" w:customStyle="1" w:styleId="36">
    <w:name w:val="after"/>
    <w:basedOn w:val="8"/>
    <w:qFormat/>
    <w:uiPriority w:val="0"/>
    <w:rPr>
      <w:shd w:val="clear" w:fill="4688F1"/>
    </w:rPr>
  </w:style>
  <w:style w:type="character" w:customStyle="1" w:styleId="37">
    <w:name w:val="before"/>
    <w:basedOn w:val="8"/>
    <w:qFormat/>
    <w:uiPriority w:val="0"/>
    <w:rPr>
      <w:shd w:val="clear" w:fill="4688F1"/>
    </w:rPr>
  </w:style>
  <w:style w:type="character" w:customStyle="1" w:styleId="38">
    <w:name w:val="loginicon3"/>
    <w:basedOn w:val="8"/>
    <w:qFormat/>
    <w:uiPriority w:val="0"/>
  </w:style>
  <w:style w:type="character" w:customStyle="1" w:styleId="39">
    <w:name w:val="loginicon"/>
    <w:basedOn w:val="8"/>
    <w:qFormat/>
    <w:uiPriority w:val="0"/>
  </w:style>
  <w:style w:type="character" w:customStyle="1" w:styleId="40">
    <w:name w:val="loginicon4"/>
    <w:basedOn w:val="8"/>
    <w:qFormat/>
    <w:uiPriority w:val="0"/>
  </w:style>
  <w:style w:type="character" w:customStyle="1" w:styleId="41">
    <w:name w:val="loginicon5"/>
    <w:basedOn w:val="8"/>
    <w:qFormat/>
    <w:uiPriority w:val="0"/>
  </w:style>
  <w:style w:type="character" w:customStyle="1" w:styleId="42">
    <w:name w:val="f-fr3"/>
    <w:basedOn w:val="8"/>
    <w:qFormat/>
    <w:uiPriority w:val="0"/>
    <w:rPr>
      <w:bdr w:val="single" w:color="ECECEC" w:sz="6" w:space="0"/>
    </w:rPr>
  </w:style>
  <w:style w:type="character" w:customStyle="1" w:styleId="43">
    <w:name w:val="first-child"/>
    <w:basedOn w:val="8"/>
    <w:qFormat/>
    <w:uiPriority w:val="0"/>
  </w:style>
  <w:style w:type="character" w:customStyle="1" w:styleId="44">
    <w:name w:val="vbox_toux1"/>
    <w:basedOn w:val="8"/>
    <w:qFormat/>
    <w:uiPriority w:val="0"/>
  </w:style>
  <w:style w:type="character" w:customStyle="1" w:styleId="45">
    <w:name w:val="chat_time2"/>
    <w:basedOn w:val="8"/>
    <w:qFormat/>
    <w:uiPriority w:val="0"/>
    <w:rPr>
      <w:color w:val="999999"/>
      <w:sz w:val="18"/>
      <w:szCs w:val="18"/>
    </w:rPr>
  </w:style>
  <w:style w:type="character" w:customStyle="1" w:styleId="46">
    <w:name w:val="ask_people2"/>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692</Words>
  <Characters>3945</Characters>
  <Lines>32</Lines>
  <Paragraphs>9</Paragraphs>
  <TotalTime>141</TotalTime>
  <ScaleCrop>false</ScaleCrop>
  <LinksUpToDate>false</LinksUpToDate>
  <CharactersWithSpaces>4628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2017-03-27T06:57:00Z</dcterms:created>
  <dc:creator>archermind</dc:creator>
  <cp:lastModifiedBy>沈天苗</cp:lastModifiedBy>
  <cp:lastPrinted>2020-08-10T05:27:00Z</cp:lastPrinted>
  <dcterms:modified xsi:type="dcterms:W3CDTF">2020-08-10T10:14:07Z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