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7D" w:rsidRDefault="0017387D">
      <w:pPr>
        <w:keepNext/>
        <w:keepLines/>
        <w:spacing w:before="260" w:after="260" w:line="360" w:lineRule="auto"/>
        <w:outlineLvl w:val="1"/>
        <w:rPr>
          <w:rFonts w:ascii="宋体" w:hAnsi="宋体"/>
          <w:b/>
          <w:bCs/>
          <w:iCs/>
          <w:sz w:val="24"/>
          <w:szCs w:val="24"/>
        </w:rPr>
      </w:pPr>
      <w:r>
        <w:rPr>
          <w:rFonts w:ascii="宋体" w:hAnsi="宋体" w:hint="eastAsia"/>
          <w:b/>
          <w:bCs/>
          <w:iCs/>
          <w:sz w:val="24"/>
          <w:szCs w:val="24"/>
        </w:rPr>
        <w:t>证券代码：</w:t>
      </w:r>
      <w:r w:rsidR="004A7F26">
        <w:rPr>
          <w:rFonts w:ascii="宋体" w:hAnsi="宋体" w:hint="eastAsia"/>
          <w:b/>
          <w:bCs/>
          <w:iCs/>
          <w:sz w:val="24"/>
          <w:szCs w:val="24"/>
        </w:rPr>
        <w:t>688222</w:t>
      </w:r>
      <w:r>
        <w:rPr>
          <w:rFonts w:ascii="宋体" w:hAnsi="宋体" w:hint="eastAsia"/>
          <w:b/>
          <w:bCs/>
          <w:iCs/>
          <w:sz w:val="24"/>
          <w:szCs w:val="24"/>
        </w:rPr>
        <w:t xml:space="preserve">    </w:t>
      </w:r>
      <w:r w:rsidR="004A7F26">
        <w:rPr>
          <w:rFonts w:ascii="宋体" w:hAnsi="宋体" w:hint="eastAsia"/>
          <w:b/>
          <w:bCs/>
          <w:iCs/>
          <w:sz w:val="24"/>
          <w:szCs w:val="24"/>
        </w:rPr>
        <w:t xml:space="preserve">                               证券简称：成都先导</w:t>
      </w:r>
    </w:p>
    <w:p w:rsidR="0017387D" w:rsidRDefault="005F52C6">
      <w:pPr>
        <w:keepNext/>
        <w:keepLines/>
        <w:spacing w:before="20" w:after="20"/>
        <w:jc w:val="center"/>
        <w:outlineLvl w:val="1"/>
        <w:rPr>
          <w:rFonts w:ascii="宋体" w:hAnsi="宋体"/>
          <w:b/>
          <w:bCs/>
          <w:sz w:val="36"/>
          <w:szCs w:val="36"/>
        </w:rPr>
      </w:pPr>
      <w:r>
        <w:rPr>
          <w:rFonts w:ascii="宋体" w:hAnsi="宋体" w:hint="eastAsia"/>
          <w:b/>
          <w:bCs/>
          <w:sz w:val="36"/>
          <w:szCs w:val="36"/>
        </w:rPr>
        <w:t>成都先导药物开发</w:t>
      </w:r>
      <w:r w:rsidR="0017387D">
        <w:rPr>
          <w:rFonts w:ascii="宋体" w:hAnsi="宋体" w:hint="eastAsia"/>
          <w:b/>
          <w:bCs/>
          <w:sz w:val="36"/>
          <w:szCs w:val="36"/>
        </w:rPr>
        <w:t>股份有限公司</w:t>
      </w:r>
    </w:p>
    <w:p w:rsidR="0017387D" w:rsidRDefault="0017387D">
      <w:pPr>
        <w:keepNext/>
        <w:keepLines/>
        <w:spacing w:before="20" w:after="20"/>
        <w:jc w:val="center"/>
        <w:outlineLvl w:val="1"/>
        <w:rPr>
          <w:rFonts w:ascii="宋体" w:hAnsi="宋体"/>
          <w:b/>
          <w:bCs/>
          <w:sz w:val="36"/>
          <w:szCs w:val="36"/>
        </w:rPr>
      </w:pPr>
      <w:r>
        <w:rPr>
          <w:rFonts w:ascii="宋体" w:hAnsi="宋体" w:hint="eastAsia"/>
          <w:b/>
          <w:bCs/>
          <w:sz w:val="36"/>
          <w:szCs w:val="36"/>
        </w:rPr>
        <w:t>投资者关系活动记录表</w:t>
      </w:r>
    </w:p>
    <w:p w:rsidR="0017387D" w:rsidRDefault="0017387D">
      <w:pPr>
        <w:spacing w:line="360" w:lineRule="auto"/>
        <w:jc w:val="center"/>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8A7B48">
        <w:rPr>
          <w:rFonts w:ascii="宋体" w:hAnsi="宋体"/>
          <w:b/>
          <w:iCs/>
          <w:sz w:val="24"/>
          <w:szCs w:val="24"/>
        </w:rPr>
        <w:t>7</w:t>
      </w:r>
      <w:r>
        <w:rPr>
          <w:rFonts w:ascii="宋体" w:hAnsi="宋体" w:hint="eastAsia"/>
          <w:b/>
          <w:iCs/>
          <w:sz w:val="24"/>
          <w:szCs w:val="24"/>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6203"/>
      </w:tblGrid>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投资者关系活动类别</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sym w:font="Wingdings 2" w:char="00A3"/>
            </w:r>
            <w:r>
              <w:rPr>
                <w:rFonts w:ascii="宋体" w:hAnsi="宋体" w:hint="eastAsia"/>
                <w:sz w:val="24"/>
                <w:szCs w:val="24"/>
              </w:rPr>
              <w:t xml:space="preserve">特定对象调研        </w:t>
            </w:r>
            <w:r>
              <w:rPr>
                <w:rFonts w:ascii="宋体" w:hAnsi="宋体" w:hint="eastAsia"/>
                <w:bCs/>
                <w:iCs/>
                <w:sz w:val="24"/>
                <w:szCs w:val="24"/>
              </w:rPr>
              <w:sym w:font="Wingdings 2" w:char="00A3"/>
            </w:r>
            <w:r>
              <w:rPr>
                <w:rFonts w:ascii="宋体" w:hAnsi="宋体" w:hint="eastAsia"/>
                <w:sz w:val="24"/>
                <w:szCs w:val="24"/>
              </w:rPr>
              <w:t>分析师会议</w:t>
            </w:r>
          </w:p>
          <w:p w:rsidR="0017387D" w:rsidRDefault="0017387D">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sym w:font="Wingdings 2" w:char="00A3"/>
            </w:r>
            <w:r>
              <w:rPr>
                <w:rFonts w:ascii="宋体" w:hAnsi="宋体" w:hint="eastAsia"/>
                <w:sz w:val="24"/>
                <w:szCs w:val="24"/>
              </w:rPr>
              <w:t>业绩说明会</w:t>
            </w:r>
          </w:p>
          <w:p w:rsidR="0017387D" w:rsidRDefault="0017387D">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17387D" w:rsidRDefault="00423436">
            <w:pPr>
              <w:tabs>
                <w:tab w:val="left" w:pos="3045"/>
                <w:tab w:val="center" w:pos="3199"/>
              </w:tabs>
              <w:spacing w:line="360" w:lineRule="auto"/>
              <w:rPr>
                <w:rFonts w:ascii="宋体" w:hAnsi="宋体"/>
                <w:bCs/>
                <w:iCs/>
                <w:sz w:val="24"/>
                <w:szCs w:val="24"/>
              </w:rPr>
            </w:pPr>
            <w:r>
              <w:rPr>
                <w:rFonts w:ascii="宋体" w:hAnsi="宋体" w:hint="eastAsia"/>
                <w:bCs/>
                <w:iCs/>
                <w:sz w:val="24"/>
                <w:szCs w:val="24"/>
              </w:rPr>
              <w:sym w:font="Wingdings 2" w:char="0052"/>
            </w:r>
            <w:r w:rsidR="0017387D">
              <w:rPr>
                <w:rFonts w:ascii="宋体" w:hAnsi="宋体" w:hint="eastAsia"/>
                <w:sz w:val="24"/>
                <w:szCs w:val="24"/>
              </w:rPr>
              <w:t>现场参观</w:t>
            </w:r>
            <w:r w:rsidR="0017387D">
              <w:rPr>
                <w:rFonts w:ascii="宋体" w:hAnsi="宋体"/>
                <w:bCs/>
                <w:iCs/>
                <w:sz w:val="24"/>
                <w:szCs w:val="24"/>
              </w:rPr>
              <w:tab/>
            </w:r>
          </w:p>
          <w:p w:rsidR="0017387D" w:rsidRDefault="008A7B48">
            <w:pPr>
              <w:tabs>
                <w:tab w:val="center" w:pos="3199"/>
              </w:tabs>
              <w:spacing w:line="360" w:lineRule="auto"/>
              <w:rPr>
                <w:rFonts w:ascii="宋体" w:hAnsi="宋体"/>
                <w:bCs/>
                <w:iCs/>
                <w:sz w:val="24"/>
                <w:szCs w:val="24"/>
              </w:rPr>
            </w:pPr>
            <w:r>
              <w:rPr>
                <w:rFonts w:ascii="宋体" w:hAnsi="宋体" w:hint="eastAsia"/>
                <w:bCs/>
                <w:iCs/>
                <w:sz w:val="24"/>
                <w:szCs w:val="24"/>
              </w:rPr>
              <w:t>□</w:t>
            </w:r>
            <w:r w:rsidR="0017387D">
              <w:rPr>
                <w:rFonts w:ascii="宋体" w:hAnsi="宋体" w:hint="eastAsia"/>
                <w:sz w:val="24"/>
                <w:szCs w:val="24"/>
              </w:rPr>
              <w:t>其他 （</w:t>
            </w:r>
            <w:r w:rsidR="0017387D">
              <w:rPr>
                <w:rFonts w:ascii="宋体" w:hAnsi="宋体" w:hint="eastAsia"/>
                <w:sz w:val="24"/>
                <w:szCs w:val="24"/>
                <w:u w:val="single"/>
              </w:rPr>
              <w:t>电话会议）</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参与单位名称及人员姓名</w:t>
            </w:r>
          </w:p>
        </w:tc>
        <w:tc>
          <w:tcPr>
            <w:tcW w:w="6203" w:type="dxa"/>
          </w:tcPr>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640B30">
              <w:rPr>
                <w:rFonts w:ascii="宋体" w:hAnsi="宋体" w:hint="eastAsia"/>
                <w:b/>
                <w:iCs/>
                <w:sz w:val="24"/>
                <w:szCs w:val="24"/>
              </w:rPr>
              <w:t>7</w:t>
            </w:r>
            <w:r>
              <w:rPr>
                <w:rFonts w:ascii="宋体" w:hAnsi="宋体" w:hint="eastAsia"/>
                <w:b/>
                <w:iCs/>
                <w:sz w:val="24"/>
                <w:szCs w:val="24"/>
              </w:rPr>
              <w:t>月</w:t>
            </w:r>
            <w:r w:rsidR="00640B30">
              <w:rPr>
                <w:rFonts w:ascii="宋体" w:hAnsi="宋体" w:hint="eastAsia"/>
                <w:b/>
                <w:iCs/>
                <w:sz w:val="24"/>
                <w:szCs w:val="24"/>
              </w:rPr>
              <w:t>1</w:t>
            </w:r>
            <w:r>
              <w:rPr>
                <w:rFonts w:ascii="宋体" w:hAnsi="宋体" w:hint="eastAsia"/>
                <w:b/>
                <w:iCs/>
                <w:sz w:val="24"/>
                <w:szCs w:val="24"/>
              </w:rPr>
              <w:t>日</w:t>
            </w:r>
            <w:r w:rsidR="003609CC">
              <w:rPr>
                <w:rFonts w:ascii="宋体" w:hAnsi="宋体" w:hint="eastAsia"/>
                <w:b/>
                <w:iCs/>
                <w:sz w:val="24"/>
                <w:szCs w:val="24"/>
              </w:rPr>
              <w:t>（现场参观）</w:t>
            </w:r>
            <w:r>
              <w:rPr>
                <w:rFonts w:ascii="宋体" w:hAnsi="宋体" w:hint="eastAsia"/>
                <w:b/>
                <w:iCs/>
                <w:sz w:val="24"/>
                <w:szCs w:val="24"/>
              </w:rPr>
              <w:t>:</w:t>
            </w:r>
          </w:p>
          <w:p w:rsidR="00640B30" w:rsidRDefault="00640B30">
            <w:pPr>
              <w:spacing w:line="360" w:lineRule="auto"/>
              <w:rPr>
                <w:rFonts w:ascii="宋体" w:hAnsi="宋体"/>
                <w:bCs/>
                <w:iCs/>
                <w:sz w:val="24"/>
                <w:szCs w:val="24"/>
              </w:rPr>
            </w:pPr>
            <w:r w:rsidRPr="00640B30">
              <w:rPr>
                <w:rFonts w:ascii="宋体" w:hAnsi="宋体" w:hint="eastAsia"/>
                <w:bCs/>
                <w:iCs/>
                <w:sz w:val="24"/>
                <w:szCs w:val="24"/>
              </w:rPr>
              <w:t>平安证券</w:t>
            </w:r>
          </w:p>
          <w:p w:rsidR="0017387D" w:rsidRDefault="0017387D">
            <w:pPr>
              <w:spacing w:line="360" w:lineRule="auto"/>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640B30">
              <w:rPr>
                <w:rFonts w:ascii="宋体" w:hAnsi="宋体" w:hint="eastAsia"/>
                <w:b/>
                <w:iCs/>
                <w:sz w:val="24"/>
                <w:szCs w:val="24"/>
              </w:rPr>
              <w:t>7</w:t>
            </w:r>
            <w:r>
              <w:rPr>
                <w:rFonts w:ascii="宋体" w:hAnsi="宋体" w:hint="eastAsia"/>
                <w:b/>
                <w:iCs/>
                <w:sz w:val="24"/>
                <w:szCs w:val="24"/>
              </w:rPr>
              <w:t>月</w:t>
            </w:r>
            <w:r w:rsidR="003609CC">
              <w:rPr>
                <w:rFonts w:ascii="宋体" w:hAnsi="宋体" w:hint="eastAsia"/>
                <w:b/>
                <w:iCs/>
                <w:sz w:val="24"/>
                <w:szCs w:val="24"/>
              </w:rPr>
              <w:t>8</w:t>
            </w:r>
            <w:r>
              <w:rPr>
                <w:rFonts w:ascii="宋体" w:hAnsi="宋体"/>
                <w:b/>
                <w:iCs/>
                <w:sz w:val="24"/>
                <w:szCs w:val="24"/>
              </w:rPr>
              <w:t>日</w:t>
            </w:r>
            <w:r w:rsidR="003609CC">
              <w:rPr>
                <w:rFonts w:ascii="宋体" w:hAnsi="宋体"/>
                <w:b/>
                <w:iCs/>
                <w:sz w:val="24"/>
                <w:szCs w:val="24"/>
              </w:rPr>
              <w:t>（</w:t>
            </w:r>
            <w:r w:rsidR="003609CC">
              <w:rPr>
                <w:rFonts w:ascii="宋体" w:hAnsi="宋体" w:hint="eastAsia"/>
                <w:b/>
                <w:iCs/>
                <w:sz w:val="24"/>
                <w:szCs w:val="24"/>
              </w:rPr>
              <w:t>现场参观）</w:t>
            </w:r>
            <w:r>
              <w:rPr>
                <w:rFonts w:ascii="宋体" w:hAnsi="宋体" w:hint="eastAsia"/>
                <w:b/>
                <w:iCs/>
                <w:sz w:val="24"/>
                <w:szCs w:val="24"/>
              </w:rPr>
              <w:t>：</w:t>
            </w:r>
          </w:p>
          <w:p w:rsidR="0017387D" w:rsidRDefault="00640B30">
            <w:pPr>
              <w:spacing w:line="360" w:lineRule="auto"/>
              <w:rPr>
                <w:rFonts w:ascii="宋体" w:hAnsi="宋体"/>
                <w:bCs/>
                <w:iCs/>
                <w:sz w:val="24"/>
                <w:szCs w:val="24"/>
              </w:rPr>
            </w:pPr>
            <w:r w:rsidRPr="00640B30">
              <w:rPr>
                <w:rFonts w:ascii="宋体" w:hAnsi="宋体" w:hint="eastAsia"/>
                <w:bCs/>
                <w:iCs/>
                <w:sz w:val="24"/>
                <w:szCs w:val="24"/>
              </w:rPr>
              <w:t>申万宏源</w:t>
            </w:r>
          </w:p>
          <w:p w:rsidR="0017387D" w:rsidRDefault="0017387D">
            <w:pPr>
              <w:spacing w:line="360" w:lineRule="auto"/>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640B30">
              <w:rPr>
                <w:rFonts w:ascii="宋体" w:hAnsi="宋体" w:hint="eastAsia"/>
                <w:b/>
                <w:iCs/>
                <w:sz w:val="24"/>
                <w:szCs w:val="24"/>
              </w:rPr>
              <w:t>7</w:t>
            </w:r>
            <w:r>
              <w:rPr>
                <w:rFonts w:ascii="宋体" w:hAnsi="宋体" w:hint="eastAsia"/>
                <w:b/>
                <w:iCs/>
                <w:sz w:val="24"/>
                <w:szCs w:val="24"/>
              </w:rPr>
              <w:t>月</w:t>
            </w:r>
            <w:r w:rsidR="00640B30">
              <w:rPr>
                <w:rFonts w:ascii="宋体" w:hAnsi="宋体" w:hint="eastAsia"/>
                <w:b/>
                <w:iCs/>
                <w:sz w:val="24"/>
                <w:szCs w:val="24"/>
              </w:rPr>
              <w:t>9</w:t>
            </w:r>
            <w:r>
              <w:rPr>
                <w:rFonts w:ascii="宋体" w:hAnsi="宋体" w:hint="eastAsia"/>
                <w:b/>
                <w:iCs/>
                <w:sz w:val="24"/>
                <w:szCs w:val="24"/>
              </w:rPr>
              <w:t>日</w:t>
            </w:r>
            <w:r w:rsidR="003609CC">
              <w:rPr>
                <w:rFonts w:ascii="宋体" w:hAnsi="宋体" w:hint="eastAsia"/>
                <w:b/>
                <w:iCs/>
                <w:sz w:val="24"/>
                <w:szCs w:val="24"/>
              </w:rPr>
              <w:t>（现场参观）</w:t>
            </w:r>
            <w:r>
              <w:rPr>
                <w:rFonts w:ascii="宋体" w:hAnsi="宋体" w:hint="eastAsia"/>
                <w:b/>
                <w:iCs/>
                <w:sz w:val="24"/>
                <w:szCs w:val="24"/>
              </w:rPr>
              <w:t>：</w:t>
            </w:r>
          </w:p>
          <w:p w:rsidR="0017387D" w:rsidRDefault="00640B30">
            <w:pPr>
              <w:spacing w:line="360" w:lineRule="auto"/>
              <w:jc w:val="left"/>
              <w:rPr>
                <w:rFonts w:ascii="宋体" w:hAnsi="宋体"/>
                <w:bCs/>
                <w:iCs/>
                <w:sz w:val="24"/>
                <w:szCs w:val="24"/>
              </w:rPr>
            </w:pPr>
            <w:r>
              <w:rPr>
                <w:rFonts w:ascii="宋体" w:hAnsi="宋体" w:hint="eastAsia"/>
                <w:bCs/>
                <w:iCs/>
                <w:sz w:val="24"/>
                <w:szCs w:val="24"/>
              </w:rPr>
              <w:t>中泰证券、</w:t>
            </w:r>
            <w:r w:rsidRPr="00640B30">
              <w:rPr>
                <w:rFonts w:ascii="宋体" w:hAnsi="宋体" w:hint="eastAsia"/>
                <w:bCs/>
                <w:iCs/>
                <w:sz w:val="24"/>
                <w:szCs w:val="24"/>
              </w:rPr>
              <w:t>东方证券</w:t>
            </w:r>
            <w:r>
              <w:rPr>
                <w:rFonts w:ascii="宋体" w:hAnsi="宋体" w:hint="eastAsia"/>
                <w:bCs/>
                <w:iCs/>
                <w:sz w:val="24"/>
                <w:szCs w:val="24"/>
              </w:rPr>
              <w:t>、</w:t>
            </w:r>
            <w:r w:rsidRPr="00640B30">
              <w:rPr>
                <w:rFonts w:ascii="宋体" w:hAnsi="宋体" w:hint="eastAsia"/>
                <w:bCs/>
                <w:iCs/>
                <w:sz w:val="24"/>
                <w:szCs w:val="24"/>
              </w:rPr>
              <w:t>农银汇理</w:t>
            </w:r>
          </w:p>
          <w:p w:rsidR="009C0FEA" w:rsidRDefault="0017387D" w:rsidP="009C0FEA">
            <w:pPr>
              <w:spacing w:line="360" w:lineRule="auto"/>
              <w:rPr>
                <w:rFonts w:ascii="宋体" w:hAnsi="宋体"/>
                <w:bCs/>
                <w:iCs/>
                <w:sz w:val="24"/>
                <w:szCs w:val="24"/>
              </w:rPr>
            </w:pPr>
            <w:r>
              <w:rPr>
                <w:rFonts w:ascii="宋体" w:hAnsi="宋体" w:hint="eastAsia"/>
                <w:b/>
                <w:iCs/>
                <w:sz w:val="24"/>
                <w:szCs w:val="24"/>
              </w:rPr>
              <w:t>2020年</w:t>
            </w:r>
            <w:r w:rsidR="00640B30">
              <w:rPr>
                <w:rFonts w:ascii="宋体" w:hAnsi="宋体" w:hint="eastAsia"/>
                <w:b/>
                <w:iCs/>
                <w:sz w:val="24"/>
                <w:szCs w:val="24"/>
              </w:rPr>
              <w:t>7</w:t>
            </w:r>
            <w:r>
              <w:rPr>
                <w:rFonts w:ascii="宋体" w:hAnsi="宋体" w:hint="eastAsia"/>
                <w:b/>
                <w:iCs/>
                <w:sz w:val="24"/>
                <w:szCs w:val="24"/>
              </w:rPr>
              <w:t>月</w:t>
            </w:r>
            <w:r w:rsidR="00640B30">
              <w:rPr>
                <w:rFonts w:ascii="宋体" w:hAnsi="宋体" w:hint="eastAsia"/>
                <w:b/>
                <w:iCs/>
                <w:sz w:val="24"/>
                <w:szCs w:val="24"/>
              </w:rPr>
              <w:t>14</w:t>
            </w:r>
            <w:r>
              <w:rPr>
                <w:rFonts w:ascii="宋体" w:hAnsi="宋体" w:hint="eastAsia"/>
                <w:b/>
                <w:iCs/>
                <w:sz w:val="24"/>
                <w:szCs w:val="24"/>
              </w:rPr>
              <w:t>日</w:t>
            </w:r>
            <w:r w:rsidR="009C0FEA">
              <w:rPr>
                <w:rFonts w:ascii="宋体" w:hAnsi="宋体" w:hint="eastAsia"/>
                <w:b/>
                <w:iCs/>
                <w:sz w:val="24"/>
                <w:szCs w:val="24"/>
              </w:rPr>
              <w:t>（</w:t>
            </w:r>
            <w:r w:rsidR="00640B30">
              <w:rPr>
                <w:rFonts w:ascii="宋体" w:hAnsi="宋体" w:hint="eastAsia"/>
                <w:b/>
                <w:iCs/>
                <w:sz w:val="24"/>
                <w:szCs w:val="24"/>
              </w:rPr>
              <w:t>现场参观</w:t>
            </w:r>
            <w:r w:rsidR="009C0FEA">
              <w:rPr>
                <w:rFonts w:ascii="宋体" w:hAnsi="宋体" w:hint="eastAsia"/>
                <w:b/>
                <w:iCs/>
                <w:sz w:val="24"/>
                <w:szCs w:val="24"/>
              </w:rPr>
              <w:t>）</w:t>
            </w:r>
            <w:r>
              <w:rPr>
                <w:rFonts w:ascii="宋体" w:hAnsi="宋体" w:hint="eastAsia"/>
                <w:b/>
                <w:iCs/>
                <w:sz w:val="24"/>
                <w:szCs w:val="24"/>
              </w:rPr>
              <w:t>：</w:t>
            </w:r>
          </w:p>
          <w:p w:rsidR="00640B30" w:rsidRDefault="00640B30" w:rsidP="00640B30">
            <w:pPr>
              <w:spacing w:line="360" w:lineRule="auto"/>
              <w:jc w:val="left"/>
              <w:rPr>
                <w:rFonts w:ascii="宋体" w:hAnsi="宋体"/>
                <w:bCs/>
                <w:iCs/>
                <w:sz w:val="24"/>
                <w:szCs w:val="24"/>
              </w:rPr>
            </w:pPr>
            <w:r w:rsidRPr="00640B30">
              <w:rPr>
                <w:rFonts w:ascii="宋体" w:hAnsi="宋体" w:hint="eastAsia"/>
                <w:bCs/>
                <w:iCs/>
                <w:sz w:val="24"/>
                <w:szCs w:val="24"/>
              </w:rPr>
              <w:t>川财证券</w:t>
            </w:r>
            <w:r>
              <w:rPr>
                <w:rFonts w:ascii="宋体" w:hAnsi="宋体" w:hint="eastAsia"/>
                <w:bCs/>
                <w:iCs/>
                <w:sz w:val="24"/>
                <w:szCs w:val="24"/>
              </w:rPr>
              <w:t>、</w:t>
            </w:r>
            <w:r w:rsidR="00B83E1D" w:rsidRPr="00B83E1D">
              <w:rPr>
                <w:rFonts w:ascii="宋体" w:hAnsi="宋体" w:hint="eastAsia"/>
                <w:bCs/>
                <w:iCs/>
                <w:sz w:val="24"/>
                <w:szCs w:val="24"/>
              </w:rPr>
              <w:t>中信建投</w:t>
            </w:r>
            <w:r w:rsidR="00B83E1D">
              <w:rPr>
                <w:rFonts w:ascii="宋体" w:hAnsi="宋体" w:hint="eastAsia"/>
                <w:bCs/>
                <w:iCs/>
                <w:sz w:val="24"/>
                <w:szCs w:val="24"/>
              </w:rPr>
              <w:t>、</w:t>
            </w:r>
            <w:r w:rsidR="00B83E1D" w:rsidRPr="00B83E1D">
              <w:rPr>
                <w:rFonts w:ascii="宋体" w:hAnsi="宋体" w:hint="eastAsia"/>
                <w:bCs/>
                <w:iCs/>
                <w:sz w:val="24"/>
                <w:szCs w:val="24"/>
              </w:rPr>
              <w:t>四川省上市协会</w:t>
            </w:r>
            <w:r w:rsidR="00B83E1D">
              <w:rPr>
                <w:rFonts w:ascii="宋体" w:hAnsi="宋体" w:hint="eastAsia"/>
                <w:bCs/>
                <w:iCs/>
                <w:sz w:val="24"/>
                <w:szCs w:val="24"/>
              </w:rPr>
              <w:t>、</w:t>
            </w:r>
            <w:r w:rsidR="00B83E1D" w:rsidRPr="00B83E1D">
              <w:rPr>
                <w:rFonts w:ascii="宋体" w:hAnsi="宋体" w:hint="eastAsia"/>
                <w:bCs/>
                <w:iCs/>
                <w:sz w:val="24"/>
                <w:szCs w:val="24"/>
              </w:rPr>
              <w:t>四川省投资基金业协会</w:t>
            </w:r>
            <w:r w:rsidR="00B83E1D">
              <w:rPr>
                <w:rFonts w:ascii="宋体" w:hAnsi="宋体" w:hint="eastAsia"/>
                <w:bCs/>
                <w:iCs/>
                <w:sz w:val="24"/>
                <w:szCs w:val="24"/>
              </w:rPr>
              <w:t>、</w:t>
            </w:r>
            <w:r w:rsidR="00B83E1D" w:rsidRPr="00B83E1D">
              <w:rPr>
                <w:rFonts w:ascii="宋体" w:hAnsi="宋体" w:hint="eastAsia"/>
                <w:bCs/>
                <w:iCs/>
                <w:sz w:val="24"/>
                <w:szCs w:val="24"/>
              </w:rPr>
              <w:t>西藏银帆</w:t>
            </w:r>
            <w:r w:rsidR="00B83E1D">
              <w:rPr>
                <w:rFonts w:ascii="宋体" w:hAnsi="宋体" w:hint="eastAsia"/>
                <w:bCs/>
                <w:iCs/>
                <w:sz w:val="24"/>
                <w:szCs w:val="24"/>
              </w:rPr>
              <w:t>、</w:t>
            </w:r>
            <w:r w:rsidR="00B83E1D" w:rsidRPr="00B83E1D">
              <w:rPr>
                <w:rFonts w:ascii="宋体" w:hAnsi="宋体" w:hint="eastAsia"/>
                <w:bCs/>
                <w:iCs/>
                <w:sz w:val="24"/>
                <w:szCs w:val="24"/>
              </w:rPr>
              <w:t>仲阳量化</w:t>
            </w:r>
            <w:r w:rsidR="00B83E1D">
              <w:rPr>
                <w:rFonts w:ascii="宋体" w:hAnsi="宋体" w:hint="eastAsia"/>
                <w:bCs/>
                <w:iCs/>
                <w:sz w:val="24"/>
                <w:szCs w:val="24"/>
              </w:rPr>
              <w:t>、</w:t>
            </w:r>
            <w:r w:rsidR="00B83E1D" w:rsidRPr="00B83E1D">
              <w:rPr>
                <w:rFonts w:ascii="宋体" w:hAnsi="宋体" w:hint="eastAsia"/>
                <w:bCs/>
                <w:iCs/>
                <w:sz w:val="24"/>
                <w:szCs w:val="24"/>
              </w:rPr>
              <w:t>长城证券</w:t>
            </w:r>
          </w:p>
          <w:p w:rsidR="00B83E1D" w:rsidRDefault="00B83E1D" w:rsidP="00B83E1D">
            <w:pPr>
              <w:spacing w:line="360" w:lineRule="auto"/>
              <w:rPr>
                <w:rFonts w:ascii="宋体" w:hAnsi="宋体"/>
                <w:bCs/>
                <w:iCs/>
                <w:sz w:val="24"/>
                <w:szCs w:val="24"/>
              </w:rPr>
            </w:pPr>
            <w:r>
              <w:rPr>
                <w:rFonts w:ascii="宋体" w:hAnsi="宋体" w:hint="eastAsia"/>
                <w:b/>
                <w:iCs/>
                <w:sz w:val="24"/>
                <w:szCs w:val="24"/>
              </w:rPr>
              <w:t>2020年7月17日（现场参观）：</w:t>
            </w:r>
          </w:p>
          <w:p w:rsidR="00A40C66" w:rsidRPr="00B83E1D" w:rsidRDefault="00B83E1D" w:rsidP="00A40C66">
            <w:pPr>
              <w:spacing w:line="360" w:lineRule="auto"/>
              <w:jc w:val="left"/>
              <w:rPr>
                <w:rFonts w:ascii="宋体" w:hAnsi="宋体"/>
                <w:bCs/>
                <w:iCs/>
                <w:sz w:val="24"/>
                <w:szCs w:val="24"/>
              </w:rPr>
            </w:pPr>
            <w:r>
              <w:rPr>
                <w:rFonts w:ascii="宋体" w:hAnsi="宋体" w:hint="eastAsia"/>
                <w:bCs/>
                <w:iCs/>
                <w:sz w:val="24"/>
                <w:szCs w:val="24"/>
              </w:rPr>
              <w:t>中金公司、</w:t>
            </w:r>
            <w:r w:rsidRPr="00B83E1D">
              <w:rPr>
                <w:rFonts w:ascii="宋体" w:hAnsi="宋体"/>
                <w:bCs/>
                <w:iCs/>
                <w:sz w:val="24"/>
                <w:szCs w:val="24"/>
              </w:rPr>
              <w:t>Allybridge</w:t>
            </w:r>
            <w:r>
              <w:rPr>
                <w:rFonts w:ascii="宋体" w:hAnsi="宋体"/>
                <w:bCs/>
                <w:iCs/>
                <w:sz w:val="24"/>
                <w:szCs w:val="24"/>
              </w:rPr>
              <w:t>、</w:t>
            </w:r>
            <w:r w:rsidRPr="00B83E1D">
              <w:rPr>
                <w:rFonts w:ascii="宋体" w:hAnsi="宋体"/>
                <w:bCs/>
                <w:iCs/>
                <w:sz w:val="24"/>
                <w:szCs w:val="24"/>
              </w:rPr>
              <w:t>Elephas</w:t>
            </w:r>
            <w:r>
              <w:rPr>
                <w:rFonts w:ascii="宋体" w:hAnsi="宋体"/>
                <w:bCs/>
                <w:iCs/>
                <w:sz w:val="24"/>
                <w:szCs w:val="24"/>
              </w:rPr>
              <w:t>、</w:t>
            </w:r>
            <w:r w:rsidRPr="00B83E1D">
              <w:rPr>
                <w:rFonts w:ascii="宋体" w:hAnsi="宋体" w:hint="eastAsia"/>
                <w:bCs/>
                <w:iCs/>
                <w:sz w:val="24"/>
                <w:szCs w:val="24"/>
              </w:rPr>
              <w:t>鸿汇资产</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时间</w:t>
            </w:r>
          </w:p>
        </w:tc>
        <w:tc>
          <w:tcPr>
            <w:tcW w:w="6203" w:type="dxa"/>
          </w:tcPr>
          <w:p w:rsidR="0017387D" w:rsidRDefault="0017387D" w:rsidP="00125E9F">
            <w:pPr>
              <w:spacing w:line="360" w:lineRule="auto"/>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Pr>
                <w:rFonts w:ascii="宋体" w:hAnsi="宋体" w:hint="eastAsia"/>
                <w:bCs/>
                <w:iCs/>
                <w:sz w:val="24"/>
                <w:szCs w:val="24"/>
              </w:rPr>
              <w:t>年</w:t>
            </w:r>
            <w:r w:rsidR="00125E9F">
              <w:rPr>
                <w:rFonts w:ascii="宋体" w:hAnsi="宋体" w:hint="eastAsia"/>
                <w:bCs/>
                <w:iCs/>
                <w:sz w:val="24"/>
                <w:szCs w:val="24"/>
              </w:rPr>
              <w:t>7</w:t>
            </w:r>
            <w:r>
              <w:rPr>
                <w:rFonts w:ascii="宋体" w:hAnsi="宋体" w:hint="eastAsia"/>
                <w:bCs/>
                <w:iCs/>
                <w:sz w:val="24"/>
                <w:szCs w:val="24"/>
              </w:rPr>
              <w:t>月</w:t>
            </w:r>
            <w:r w:rsidR="00125E9F">
              <w:rPr>
                <w:rFonts w:ascii="宋体" w:hAnsi="宋体" w:hint="eastAsia"/>
                <w:bCs/>
                <w:iCs/>
                <w:sz w:val="24"/>
                <w:szCs w:val="24"/>
              </w:rPr>
              <w:t>1</w:t>
            </w:r>
            <w:r>
              <w:rPr>
                <w:rFonts w:ascii="宋体" w:hAnsi="宋体" w:hint="eastAsia"/>
                <w:bCs/>
                <w:iCs/>
                <w:sz w:val="24"/>
                <w:szCs w:val="24"/>
              </w:rPr>
              <w:t>日、20</w:t>
            </w:r>
            <w:r>
              <w:rPr>
                <w:rFonts w:ascii="宋体" w:hAnsi="宋体"/>
                <w:bCs/>
                <w:iCs/>
                <w:sz w:val="24"/>
                <w:szCs w:val="24"/>
              </w:rPr>
              <w:t>20</w:t>
            </w:r>
            <w:r>
              <w:rPr>
                <w:rFonts w:ascii="宋体" w:hAnsi="宋体" w:hint="eastAsia"/>
                <w:bCs/>
                <w:iCs/>
                <w:sz w:val="24"/>
                <w:szCs w:val="24"/>
              </w:rPr>
              <w:t>年</w:t>
            </w:r>
            <w:r w:rsidR="00125E9F">
              <w:rPr>
                <w:rFonts w:ascii="宋体" w:hAnsi="宋体" w:hint="eastAsia"/>
                <w:bCs/>
                <w:iCs/>
                <w:sz w:val="24"/>
                <w:szCs w:val="24"/>
              </w:rPr>
              <w:t>7</w:t>
            </w:r>
            <w:r>
              <w:rPr>
                <w:rFonts w:ascii="宋体" w:hAnsi="宋体" w:hint="eastAsia"/>
                <w:bCs/>
                <w:iCs/>
                <w:sz w:val="24"/>
                <w:szCs w:val="24"/>
              </w:rPr>
              <w:t>月</w:t>
            </w:r>
            <w:r w:rsidR="00A40C66">
              <w:rPr>
                <w:rFonts w:ascii="宋体" w:hAnsi="宋体" w:hint="eastAsia"/>
                <w:bCs/>
                <w:iCs/>
                <w:sz w:val="24"/>
                <w:szCs w:val="24"/>
              </w:rPr>
              <w:t>8</w:t>
            </w:r>
            <w:r>
              <w:rPr>
                <w:rFonts w:ascii="宋体" w:hAnsi="宋体" w:hint="eastAsia"/>
                <w:bCs/>
                <w:iCs/>
                <w:sz w:val="24"/>
                <w:szCs w:val="24"/>
              </w:rPr>
              <w:t>日、2020年</w:t>
            </w:r>
            <w:r w:rsidR="00125E9F">
              <w:rPr>
                <w:rFonts w:ascii="宋体" w:hAnsi="宋体" w:hint="eastAsia"/>
                <w:bCs/>
                <w:iCs/>
                <w:sz w:val="24"/>
                <w:szCs w:val="24"/>
              </w:rPr>
              <w:t>7</w:t>
            </w:r>
            <w:r>
              <w:rPr>
                <w:rFonts w:ascii="宋体" w:hAnsi="宋体" w:hint="eastAsia"/>
                <w:bCs/>
                <w:iCs/>
                <w:sz w:val="24"/>
                <w:szCs w:val="24"/>
              </w:rPr>
              <w:t>月</w:t>
            </w:r>
            <w:r w:rsidR="00125E9F">
              <w:rPr>
                <w:rFonts w:ascii="宋体" w:hAnsi="宋体" w:hint="eastAsia"/>
                <w:bCs/>
                <w:iCs/>
                <w:sz w:val="24"/>
                <w:szCs w:val="24"/>
              </w:rPr>
              <w:t>9</w:t>
            </w:r>
            <w:r>
              <w:rPr>
                <w:rFonts w:ascii="宋体" w:hAnsi="宋体" w:hint="eastAsia"/>
                <w:bCs/>
                <w:iCs/>
                <w:sz w:val="24"/>
                <w:szCs w:val="24"/>
              </w:rPr>
              <w:t>日、2020年</w:t>
            </w:r>
            <w:r w:rsidR="00125E9F">
              <w:rPr>
                <w:rFonts w:ascii="宋体" w:hAnsi="宋体" w:hint="eastAsia"/>
                <w:bCs/>
                <w:iCs/>
                <w:sz w:val="24"/>
                <w:szCs w:val="24"/>
              </w:rPr>
              <w:t>7</w:t>
            </w:r>
            <w:r>
              <w:rPr>
                <w:rFonts w:ascii="宋体" w:hAnsi="宋体" w:hint="eastAsia"/>
                <w:bCs/>
                <w:iCs/>
                <w:sz w:val="24"/>
                <w:szCs w:val="24"/>
              </w:rPr>
              <w:t>月</w:t>
            </w:r>
            <w:r w:rsidR="00125E9F">
              <w:rPr>
                <w:rFonts w:ascii="宋体" w:hAnsi="宋体" w:hint="eastAsia"/>
                <w:bCs/>
                <w:iCs/>
                <w:sz w:val="24"/>
                <w:szCs w:val="24"/>
              </w:rPr>
              <w:t>14</w:t>
            </w:r>
            <w:r>
              <w:rPr>
                <w:rFonts w:ascii="宋体" w:hAnsi="宋体" w:hint="eastAsia"/>
                <w:bCs/>
                <w:iCs/>
                <w:sz w:val="24"/>
                <w:szCs w:val="24"/>
              </w:rPr>
              <w:t>日、2020年</w:t>
            </w:r>
            <w:r w:rsidR="00125E9F">
              <w:rPr>
                <w:rFonts w:ascii="宋体" w:hAnsi="宋体" w:hint="eastAsia"/>
                <w:bCs/>
                <w:iCs/>
                <w:sz w:val="24"/>
                <w:szCs w:val="24"/>
              </w:rPr>
              <w:t>7</w:t>
            </w:r>
            <w:r>
              <w:rPr>
                <w:rFonts w:ascii="宋体" w:hAnsi="宋体" w:hint="eastAsia"/>
                <w:bCs/>
                <w:iCs/>
                <w:sz w:val="24"/>
                <w:szCs w:val="24"/>
              </w:rPr>
              <w:t>月</w:t>
            </w:r>
            <w:r w:rsidR="00125E9F">
              <w:rPr>
                <w:rFonts w:ascii="宋体" w:hAnsi="宋体" w:hint="eastAsia"/>
                <w:bCs/>
                <w:iCs/>
                <w:sz w:val="24"/>
                <w:szCs w:val="24"/>
              </w:rPr>
              <w:t>17</w:t>
            </w:r>
            <w:r>
              <w:rPr>
                <w:rFonts w:ascii="宋体" w:hAnsi="宋体" w:hint="eastAsia"/>
                <w:bCs/>
                <w:iCs/>
                <w:sz w:val="24"/>
                <w:szCs w:val="24"/>
              </w:rPr>
              <w:t>日</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参会方式</w:t>
            </w:r>
          </w:p>
        </w:tc>
        <w:tc>
          <w:tcPr>
            <w:tcW w:w="6203" w:type="dxa"/>
          </w:tcPr>
          <w:p w:rsidR="0017387D" w:rsidRDefault="00D47263" w:rsidP="00125E9F">
            <w:pPr>
              <w:spacing w:line="360" w:lineRule="auto"/>
              <w:rPr>
                <w:rFonts w:ascii="宋体" w:hAnsi="宋体"/>
                <w:bCs/>
                <w:iCs/>
                <w:sz w:val="24"/>
                <w:szCs w:val="24"/>
              </w:rPr>
            </w:pPr>
            <w:r>
              <w:rPr>
                <w:rFonts w:ascii="宋体" w:hAnsi="宋体" w:hint="eastAsia"/>
                <w:bCs/>
                <w:iCs/>
                <w:sz w:val="24"/>
                <w:szCs w:val="24"/>
              </w:rPr>
              <w:t>现场参观</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上市公司接待人员姓名</w:t>
            </w:r>
          </w:p>
        </w:tc>
        <w:tc>
          <w:tcPr>
            <w:tcW w:w="6203" w:type="dxa"/>
          </w:tcPr>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125E9F">
              <w:rPr>
                <w:rFonts w:ascii="宋体" w:hAnsi="宋体" w:hint="eastAsia"/>
                <w:b/>
                <w:iCs/>
                <w:sz w:val="24"/>
                <w:szCs w:val="24"/>
              </w:rPr>
              <w:t>7</w:t>
            </w:r>
            <w:r>
              <w:rPr>
                <w:rFonts w:ascii="宋体" w:hAnsi="宋体" w:hint="eastAsia"/>
                <w:b/>
                <w:iCs/>
                <w:sz w:val="24"/>
                <w:szCs w:val="24"/>
              </w:rPr>
              <w:t>月</w:t>
            </w:r>
            <w:r w:rsidR="00125E9F">
              <w:rPr>
                <w:rFonts w:ascii="宋体" w:hAnsi="宋体" w:hint="eastAsia"/>
                <w:b/>
                <w:iCs/>
                <w:sz w:val="24"/>
                <w:szCs w:val="24"/>
              </w:rPr>
              <w:t>1</w:t>
            </w:r>
            <w:r>
              <w:rPr>
                <w:rFonts w:ascii="宋体" w:hAnsi="宋体" w:hint="eastAsia"/>
                <w:b/>
                <w:iCs/>
                <w:sz w:val="24"/>
                <w:szCs w:val="24"/>
              </w:rPr>
              <w:t>日:</w:t>
            </w:r>
          </w:p>
          <w:p w:rsidR="00A40C66" w:rsidRDefault="0017387D">
            <w:pPr>
              <w:spacing w:line="360" w:lineRule="auto"/>
              <w:rPr>
                <w:rFonts w:ascii="宋体" w:hAnsi="宋体"/>
                <w:bCs/>
                <w:iCs/>
                <w:sz w:val="24"/>
                <w:szCs w:val="24"/>
              </w:rPr>
            </w:pPr>
            <w:r>
              <w:rPr>
                <w:rFonts w:ascii="宋体" w:hAnsi="宋体" w:hint="eastAsia"/>
                <w:bCs/>
                <w:iCs/>
                <w:sz w:val="24"/>
                <w:szCs w:val="24"/>
              </w:rPr>
              <w:t>董事会秘书：</w:t>
            </w:r>
            <w:r w:rsidR="00A40C66">
              <w:rPr>
                <w:rFonts w:ascii="宋体" w:hAnsi="宋体" w:hint="eastAsia"/>
                <w:bCs/>
                <w:iCs/>
                <w:sz w:val="24"/>
                <w:szCs w:val="24"/>
              </w:rPr>
              <w:t>耿世伟</w:t>
            </w:r>
          </w:p>
          <w:p w:rsidR="0017387D" w:rsidRDefault="0017387D">
            <w:pPr>
              <w:spacing w:line="360" w:lineRule="auto"/>
              <w:rPr>
                <w:rFonts w:ascii="宋体" w:hAnsi="宋体"/>
                <w:bCs/>
                <w:iCs/>
                <w:sz w:val="24"/>
                <w:szCs w:val="24"/>
              </w:rPr>
            </w:pPr>
            <w:r>
              <w:rPr>
                <w:rFonts w:ascii="宋体" w:hAnsi="宋体" w:hint="eastAsia"/>
                <w:bCs/>
                <w:iCs/>
                <w:sz w:val="24"/>
                <w:szCs w:val="24"/>
              </w:rPr>
              <w:t>证券事务代表：</w:t>
            </w:r>
            <w:r w:rsidR="00A40C66">
              <w:rPr>
                <w:rFonts w:ascii="宋体" w:hAnsi="宋体" w:hint="eastAsia"/>
                <w:bCs/>
                <w:iCs/>
                <w:sz w:val="24"/>
                <w:szCs w:val="24"/>
              </w:rPr>
              <w:t>朱蕾</w:t>
            </w:r>
          </w:p>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125E9F">
              <w:rPr>
                <w:rFonts w:ascii="宋体" w:hAnsi="宋体" w:hint="eastAsia"/>
                <w:b/>
                <w:iCs/>
                <w:sz w:val="24"/>
                <w:szCs w:val="24"/>
              </w:rPr>
              <w:t>7</w:t>
            </w:r>
            <w:r>
              <w:rPr>
                <w:rFonts w:ascii="宋体" w:hAnsi="宋体" w:hint="eastAsia"/>
                <w:b/>
                <w:iCs/>
                <w:sz w:val="24"/>
                <w:szCs w:val="24"/>
              </w:rPr>
              <w:t>月</w:t>
            </w:r>
            <w:r w:rsidR="00A40C66">
              <w:rPr>
                <w:rFonts w:ascii="宋体" w:hAnsi="宋体" w:hint="eastAsia"/>
                <w:b/>
                <w:iCs/>
                <w:sz w:val="24"/>
                <w:szCs w:val="24"/>
              </w:rPr>
              <w:t>8</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lastRenderedPageBreak/>
              <w:t>董事会秘书：耿世伟</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证券事务代表：朱蕾</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125E9F">
              <w:rPr>
                <w:rFonts w:ascii="宋体" w:hAnsi="宋体" w:hint="eastAsia"/>
                <w:b/>
                <w:iCs/>
                <w:sz w:val="24"/>
                <w:szCs w:val="24"/>
              </w:rPr>
              <w:t>7</w:t>
            </w:r>
            <w:r>
              <w:rPr>
                <w:rFonts w:ascii="宋体" w:hAnsi="宋体" w:hint="eastAsia"/>
                <w:b/>
                <w:iCs/>
                <w:sz w:val="24"/>
                <w:szCs w:val="24"/>
              </w:rPr>
              <w:t>月</w:t>
            </w:r>
            <w:r w:rsidR="00125E9F">
              <w:rPr>
                <w:rFonts w:ascii="宋体" w:hAnsi="宋体" w:hint="eastAsia"/>
                <w:b/>
                <w:iCs/>
                <w:sz w:val="24"/>
                <w:szCs w:val="24"/>
              </w:rPr>
              <w:t>9</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董事会秘书：耿世伟</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证券事务代表：朱蕾</w:t>
            </w:r>
          </w:p>
          <w:p w:rsidR="00125E9F" w:rsidRDefault="00125E9F" w:rsidP="00125E9F">
            <w:pPr>
              <w:spacing w:line="360" w:lineRule="auto"/>
              <w:rPr>
                <w:rFonts w:ascii="宋体" w:hAnsi="宋体"/>
                <w:b/>
                <w:iCs/>
                <w:sz w:val="24"/>
                <w:szCs w:val="24"/>
              </w:rPr>
            </w:pPr>
            <w:r>
              <w:rPr>
                <w:rFonts w:ascii="宋体" w:hAnsi="宋体" w:hint="eastAsia"/>
                <w:b/>
                <w:iCs/>
                <w:sz w:val="24"/>
                <w:szCs w:val="24"/>
              </w:rPr>
              <w:t>2020年7月14日：</w:t>
            </w:r>
          </w:p>
          <w:p w:rsidR="00125E9F" w:rsidRDefault="00125E9F" w:rsidP="00125E9F">
            <w:pPr>
              <w:spacing w:line="360" w:lineRule="auto"/>
              <w:rPr>
                <w:rFonts w:ascii="宋体" w:hAnsi="宋体"/>
                <w:bCs/>
                <w:iCs/>
                <w:sz w:val="24"/>
                <w:szCs w:val="24"/>
              </w:rPr>
            </w:pPr>
            <w:r w:rsidRPr="00125E9F">
              <w:rPr>
                <w:rFonts w:ascii="宋体" w:hAnsi="宋体" w:hint="eastAsia"/>
                <w:bCs/>
                <w:iCs/>
                <w:sz w:val="24"/>
                <w:szCs w:val="24"/>
              </w:rPr>
              <w:t>董事长</w:t>
            </w:r>
            <w:r w:rsidR="006F30C7">
              <w:rPr>
                <w:rFonts w:ascii="宋体" w:hAnsi="宋体" w:hint="eastAsia"/>
                <w:bCs/>
                <w:iCs/>
                <w:sz w:val="24"/>
                <w:szCs w:val="24"/>
              </w:rPr>
              <w:t>、总经理：J</w:t>
            </w:r>
            <w:r w:rsidR="006F30C7">
              <w:rPr>
                <w:rFonts w:ascii="宋体" w:hAnsi="宋体"/>
                <w:bCs/>
                <w:iCs/>
                <w:sz w:val="24"/>
                <w:szCs w:val="24"/>
              </w:rPr>
              <w:t>IN LI</w:t>
            </w:r>
          </w:p>
          <w:p w:rsidR="00125E9F" w:rsidRDefault="00125E9F" w:rsidP="00125E9F">
            <w:pPr>
              <w:spacing w:line="360" w:lineRule="auto"/>
              <w:rPr>
                <w:rFonts w:ascii="宋体" w:hAnsi="宋体"/>
                <w:bCs/>
                <w:iCs/>
                <w:sz w:val="24"/>
                <w:szCs w:val="24"/>
              </w:rPr>
            </w:pPr>
            <w:r>
              <w:rPr>
                <w:rFonts w:ascii="宋体" w:hAnsi="宋体" w:hint="eastAsia"/>
                <w:bCs/>
                <w:iCs/>
                <w:sz w:val="24"/>
                <w:szCs w:val="24"/>
              </w:rPr>
              <w:t>董事会秘书：耿世伟</w:t>
            </w:r>
          </w:p>
          <w:p w:rsidR="00125E9F" w:rsidRPr="00125E9F" w:rsidRDefault="00125E9F" w:rsidP="00A40C66">
            <w:pPr>
              <w:spacing w:line="360" w:lineRule="auto"/>
              <w:rPr>
                <w:rFonts w:ascii="宋体" w:hAnsi="宋体"/>
                <w:bCs/>
                <w:iCs/>
                <w:sz w:val="24"/>
                <w:szCs w:val="24"/>
              </w:rPr>
            </w:pPr>
            <w:r>
              <w:rPr>
                <w:rFonts w:ascii="宋体" w:hAnsi="宋体" w:hint="eastAsia"/>
                <w:bCs/>
                <w:iCs/>
                <w:sz w:val="24"/>
                <w:szCs w:val="24"/>
              </w:rPr>
              <w:t>证券事务代表：朱蕾</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125E9F">
              <w:rPr>
                <w:rFonts w:ascii="宋体" w:hAnsi="宋体" w:hint="eastAsia"/>
                <w:b/>
                <w:iCs/>
                <w:sz w:val="24"/>
                <w:szCs w:val="24"/>
              </w:rPr>
              <w:t>7</w:t>
            </w:r>
            <w:r>
              <w:rPr>
                <w:rFonts w:ascii="宋体" w:hAnsi="宋体" w:hint="eastAsia"/>
                <w:b/>
                <w:iCs/>
                <w:sz w:val="24"/>
                <w:szCs w:val="24"/>
              </w:rPr>
              <w:t>月</w:t>
            </w:r>
            <w:r w:rsidR="00125E9F">
              <w:rPr>
                <w:rFonts w:ascii="宋体" w:hAnsi="宋体" w:hint="eastAsia"/>
                <w:b/>
                <w:iCs/>
                <w:sz w:val="24"/>
                <w:szCs w:val="24"/>
              </w:rPr>
              <w:t>17</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sidRPr="00A40C66">
              <w:rPr>
                <w:rFonts w:ascii="宋体" w:hAnsi="宋体"/>
                <w:bCs/>
                <w:iCs/>
                <w:sz w:val="24"/>
                <w:szCs w:val="24"/>
              </w:rPr>
              <w:t>研发化学中心副总裁</w:t>
            </w:r>
            <w:r>
              <w:rPr>
                <w:rFonts w:ascii="宋体" w:hAnsi="宋体"/>
                <w:bCs/>
                <w:iCs/>
                <w:sz w:val="24"/>
                <w:szCs w:val="24"/>
              </w:rPr>
              <w:t>：</w:t>
            </w:r>
            <w:r>
              <w:rPr>
                <w:rFonts w:ascii="宋体" w:hAnsi="宋体" w:hint="eastAsia"/>
                <w:bCs/>
                <w:iCs/>
                <w:sz w:val="24"/>
                <w:szCs w:val="24"/>
              </w:rPr>
              <w:t>万金桥</w:t>
            </w:r>
          </w:p>
          <w:p w:rsidR="00BB15AB" w:rsidRDefault="00A40C66" w:rsidP="00BB15AB">
            <w:pPr>
              <w:spacing w:line="360" w:lineRule="auto"/>
              <w:rPr>
                <w:rFonts w:ascii="宋体" w:hAnsi="宋体"/>
                <w:bCs/>
                <w:iCs/>
                <w:sz w:val="24"/>
                <w:szCs w:val="24"/>
              </w:rPr>
            </w:pPr>
            <w:r>
              <w:rPr>
                <w:rFonts w:ascii="宋体" w:hAnsi="宋体" w:hint="eastAsia"/>
                <w:bCs/>
                <w:iCs/>
                <w:sz w:val="24"/>
                <w:szCs w:val="24"/>
              </w:rPr>
              <w:t>证券事务代表：朱蕾</w:t>
            </w:r>
          </w:p>
        </w:tc>
      </w:tr>
      <w:tr w:rsidR="0017387D">
        <w:trPr>
          <w:trHeight w:val="1498"/>
        </w:trPr>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lastRenderedPageBreak/>
              <w:t>投资者关系活动主要内容介绍</w:t>
            </w:r>
          </w:p>
        </w:tc>
        <w:tc>
          <w:tcPr>
            <w:tcW w:w="6203" w:type="dxa"/>
          </w:tcPr>
          <w:p w:rsidR="0017387D" w:rsidRPr="0007633F" w:rsidRDefault="0017387D" w:rsidP="00FF1066">
            <w:pPr>
              <w:numPr>
                <w:ilvl w:val="0"/>
                <w:numId w:val="1"/>
              </w:numPr>
              <w:spacing w:line="360" w:lineRule="auto"/>
              <w:ind w:firstLineChars="200" w:firstLine="482"/>
              <w:rPr>
                <w:b/>
                <w:bCs/>
                <w:kern w:val="0"/>
                <w:sz w:val="24"/>
                <w:szCs w:val="24"/>
              </w:rPr>
            </w:pPr>
            <w:r w:rsidRPr="0007633F">
              <w:rPr>
                <w:rFonts w:hint="eastAsia"/>
                <w:b/>
                <w:bCs/>
                <w:kern w:val="0"/>
                <w:sz w:val="24"/>
                <w:szCs w:val="24"/>
              </w:rPr>
              <w:t>公司介绍环节</w:t>
            </w:r>
          </w:p>
          <w:p w:rsidR="00B36AF8" w:rsidRPr="00FF1066" w:rsidRDefault="00B36AF8" w:rsidP="00B36AF8">
            <w:pPr>
              <w:spacing w:line="360" w:lineRule="auto"/>
              <w:ind w:firstLineChars="200" w:firstLine="480"/>
              <w:rPr>
                <w:bCs/>
                <w:kern w:val="0"/>
                <w:sz w:val="24"/>
                <w:szCs w:val="24"/>
              </w:rPr>
            </w:pPr>
            <w:r w:rsidRPr="00FF1066">
              <w:rPr>
                <w:rFonts w:hint="eastAsia"/>
                <w:bCs/>
                <w:kern w:val="0"/>
                <w:sz w:val="24"/>
                <w:szCs w:val="24"/>
              </w:rPr>
              <w:t>成都先导成立于</w:t>
            </w:r>
            <w:r w:rsidRPr="00FF1066">
              <w:rPr>
                <w:rFonts w:hint="eastAsia"/>
                <w:bCs/>
                <w:kern w:val="0"/>
                <w:sz w:val="24"/>
                <w:szCs w:val="24"/>
              </w:rPr>
              <w:t>2012</w:t>
            </w:r>
            <w:r w:rsidRPr="00FF1066">
              <w:rPr>
                <w:rFonts w:hint="eastAsia"/>
                <w:bCs/>
                <w:kern w:val="0"/>
                <w:sz w:val="24"/>
                <w:szCs w:val="24"/>
              </w:rPr>
              <w:t>年，是一家从事新药研发的快速发展的生物技术公司。由英国皇家化学学会会士</w:t>
            </w:r>
            <w:r w:rsidRPr="00FF1066">
              <w:rPr>
                <w:rFonts w:hint="eastAsia"/>
                <w:bCs/>
                <w:kern w:val="0"/>
                <w:sz w:val="24"/>
                <w:szCs w:val="24"/>
              </w:rPr>
              <w:t>JIN LI</w:t>
            </w:r>
            <w:r w:rsidRPr="00FF1066">
              <w:rPr>
                <w:rFonts w:hint="eastAsia"/>
                <w:bCs/>
                <w:kern w:val="0"/>
                <w:sz w:val="24"/>
                <w:szCs w:val="24"/>
              </w:rPr>
              <w:t>（李进）博士归国后携国内外多位生物、化学等领域专家共同创建。公司总部坐落于四川成都天府国际生物城，拥有近</w:t>
            </w:r>
            <w:r w:rsidRPr="00FF1066">
              <w:rPr>
                <w:rFonts w:hint="eastAsia"/>
                <w:bCs/>
                <w:kern w:val="0"/>
                <w:sz w:val="24"/>
                <w:szCs w:val="24"/>
              </w:rPr>
              <w:t>2</w:t>
            </w:r>
            <w:r w:rsidRPr="00FF1066">
              <w:rPr>
                <w:rFonts w:hint="eastAsia"/>
                <w:bCs/>
                <w:kern w:val="0"/>
                <w:sz w:val="24"/>
                <w:szCs w:val="24"/>
              </w:rPr>
              <w:t>万平米的研发基地，在美国设有子公司。</w:t>
            </w:r>
          </w:p>
          <w:p w:rsidR="00B36AF8" w:rsidRPr="00FF1066" w:rsidRDefault="00B36AF8" w:rsidP="00B36AF8">
            <w:pPr>
              <w:spacing w:line="360" w:lineRule="auto"/>
              <w:ind w:firstLineChars="200" w:firstLine="480"/>
              <w:rPr>
                <w:bCs/>
                <w:kern w:val="0"/>
                <w:sz w:val="24"/>
                <w:szCs w:val="24"/>
              </w:rPr>
            </w:pPr>
            <w:r w:rsidRPr="00FF1066">
              <w:rPr>
                <w:rFonts w:hint="eastAsia"/>
                <w:bCs/>
                <w:kern w:val="0"/>
                <w:sz w:val="24"/>
                <w:szCs w:val="24"/>
              </w:rPr>
              <w:t>公司设立至今一直围绕着</w:t>
            </w:r>
            <w:r w:rsidRPr="00FF1066">
              <w:rPr>
                <w:rFonts w:hint="eastAsia"/>
                <w:bCs/>
                <w:kern w:val="0"/>
                <w:sz w:val="24"/>
                <w:szCs w:val="24"/>
              </w:rPr>
              <w:t>DNA</w:t>
            </w:r>
            <w:r w:rsidRPr="00FF1066">
              <w:rPr>
                <w:rFonts w:hint="eastAsia"/>
                <w:bCs/>
                <w:kern w:val="0"/>
                <w:sz w:val="24"/>
                <w:szCs w:val="24"/>
              </w:rPr>
              <w:t>编码化合物库（</w:t>
            </w:r>
            <w:r w:rsidRPr="00FF1066">
              <w:rPr>
                <w:rFonts w:hint="eastAsia"/>
                <w:bCs/>
                <w:kern w:val="0"/>
                <w:sz w:val="24"/>
                <w:szCs w:val="24"/>
              </w:rPr>
              <w:t xml:space="preserve">DNA Encoded </w:t>
            </w:r>
            <w:r w:rsidR="003846BF">
              <w:rPr>
                <w:bCs/>
                <w:kern w:val="0"/>
                <w:sz w:val="24"/>
                <w:szCs w:val="24"/>
              </w:rPr>
              <w:t>Chemical</w:t>
            </w:r>
            <w:r w:rsidRPr="00FF1066">
              <w:rPr>
                <w:rFonts w:hint="eastAsia"/>
                <w:bCs/>
                <w:kern w:val="0"/>
                <w:sz w:val="24"/>
                <w:szCs w:val="24"/>
              </w:rPr>
              <w:t xml:space="preserve"> Library</w:t>
            </w:r>
            <w:r w:rsidRPr="00FF1066">
              <w:rPr>
                <w:rFonts w:hint="eastAsia"/>
                <w:bCs/>
                <w:kern w:val="0"/>
                <w:sz w:val="24"/>
                <w:szCs w:val="24"/>
              </w:rPr>
              <w:t>，简称</w:t>
            </w:r>
            <w:r w:rsidRPr="00FF1066">
              <w:rPr>
                <w:rFonts w:hint="eastAsia"/>
                <w:bCs/>
                <w:kern w:val="0"/>
                <w:sz w:val="24"/>
                <w:szCs w:val="24"/>
              </w:rPr>
              <w:t>DEL</w:t>
            </w:r>
            <w:r w:rsidRPr="00FF1066">
              <w:rPr>
                <w:rFonts w:hint="eastAsia"/>
                <w:bCs/>
                <w:kern w:val="0"/>
                <w:sz w:val="24"/>
                <w:szCs w:val="24"/>
              </w:rPr>
              <w:t>）技术潜心研究与创造，专注于原创新药的早期链段研发——苗头化合物和先导化合物的发现，为小分子新药发现建立了一个国际领先的，以</w:t>
            </w:r>
            <w:r w:rsidRPr="00FF1066">
              <w:rPr>
                <w:rFonts w:hint="eastAsia"/>
                <w:bCs/>
                <w:kern w:val="0"/>
                <w:sz w:val="24"/>
                <w:szCs w:val="24"/>
              </w:rPr>
              <w:t>DNA</w:t>
            </w:r>
            <w:r w:rsidRPr="00FF1066">
              <w:rPr>
                <w:rFonts w:hint="eastAsia"/>
                <w:bCs/>
                <w:kern w:val="0"/>
                <w:sz w:val="24"/>
                <w:szCs w:val="24"/>
              </w:rPr>
              <w:t>编码化合物库的设计、合成和筛</w:t>
            </w:r>
            <w:r w:rsidR="00475976" w:rsidRPr="00FF1066">
              <w:rPr>
                <w:rFonts w:hint="eastAsia"/>
                <w:bCs/>
                <w:kern w:val="0"/>
                <w:sz w:val="24"/>
                <w:szCs w:val="24"/>
              </w:rPr>
              <w:t>选为核心的技术平台。目前，公司基于数百种不同的骨架结构，已经完成</w:t>
            </w:r>
            <w:r w:rsidRPr="00FF1066">
              <w:rPr>
                <w:rFonts w:hint="eastAsia"/>
                <w:bCs/>
                <w:kern w:val="0"/>
                <w:sz w:val="24"/>
                <w:szCs w:val="24"/>
              </w:rPr>
              <w:t>超</w:t>
            </w:r>
            <w:r w:rsidRPr="00FF1066">
              <w:rPr>
                <w:rFonts w:hint="eastAsia"/>
                <w:bCs/>
                <w:kern w:val="0"/>
                <w:sz w:val="24"/>
                <w:szCs w:val="24"/>
              </w:rPr>
              <w:t>4,000</w:t>
            </w:r>
            <w:r w:rsidRPr="00FF1066">
              <w:rPr>
                <w:rFonts w:hint="eastAsia"/>
                <w:bCs/>
                <w:kern w:val="0"/>
                <w:sz w:val="24"/>
                <w:szCs w:val="24"/>
              </w:rPr>
              <w:t>亿种结构全新、具有多样性和类药性</w:t>
            </w:r>
            <w:r w:rsidRPr="00FF1066">
              <w:rPr>
                <w:rFonts w:hint="eastAsia"/>
                <w:bCs/>
                <w:kern w:val="0"/>
                <w:sz w:val="24"/>
                <w:szCs w:val="24"/>
              </w:rPr>
              <w:t>DNA</w:t>
            </w:r>
            <w:r w:rsidRPr="00FF1066">
              <w:rPr>
                <w:rFonts w:hint="eastAsia"/>
                <w:bCs/>
                <w:kern w:val="0"/>
                <w:sz w:val="24"/>
                <w:szCs w:val="24"/>
              </w:rPr>
              <w:t>编码化合物</w:t>
            </w:r>
            <w:r w:rsidR="00475976" w:rsidRPr="00FF1066">
              <w:rPr>
                <w:rFonts w:hint="eastAsia"/>
                <w:bCs/>
                <w:kern w:val="0"/>
                <w:sz w:val="24"/>
                <w:szCs w:val="24"/>
              </w:rPr>
              <w:t>的合成</w:t>
            </w:r>
            <w:r w:rsidRPr="00FF1066">
              <w:rPr>
                <w:rFonts w:hint="eastAsia"/>
                <w:bCs/>
                <w:kern w:val="0"/>
                <w:sz w:val="24"/>
                <w:szCs w:val="24"/>
              </w:rPr>
              <w:t>，并且已有多个案例证实了其针对已知靶点和新兴靶点筛选苗头化合物的能力。同时，成都先导建立了自己的新药研发管线，部分品种已进入临床实验阶段。</w:t>
            </w:r>
          </w:p>
          <w:p w:rsidR="00BB1264" w:rsidRPr="00FF1066" w:rsidRDefault="00BB1264" w:rsidP="00B36AF8">
            <w:pPr>
              <w:spacing w:line="360" w:lineRule="auto"/>
              <w:ind w:firstLineChars="200" w:firstLine="480"/>
              <w:rPr>
                <w:bCs/>
                <w:kern w:val="0"/>
                <w:sz w:val="24"/>
                <w:szCs w:val="24"/>
              </w:rPr>
            </w:pPr>
            <w:r w:rsidRPr="00FF1066">
              <w:rPr>
                <w:rFonts w:hint="eastAsia"/>
                <w:bCs/>
                <w:kern w:val="0"/>
                <w:sz w:val="24"/>
                <w:szCs w:val="24"/>
              </w:rPr>
              <w:lastRenderedPageBreak/>
              <w:t>成都先导业务遍布北美、欧洲及亚洲等，现已与多家国际著名制药公司、生物技术公司、化学公司、基金会以及科研机构建立合作，致力于新药的发现与应用。</w:t>
            </w:r>
          </w:p>
          <w:p w:rsidR="0017387D" w:rsidRPr="0007633F" w:rsidRDefault="0017387D" w:rsidP="00FF1066">
            <w:pPr>
              <w:numPr>
                <w:ilvl w:val="0"/>
                <w:numId w:val="1"/>
              </w:numPr>
              <w:spacing w:line="360" w:lineRule="auto"/>
              <w:ind w:firstLineChars="200" w:firstLine="482"/>
              <w:rPr>
                <w:b/>
                <w:bCs/>
                <w:kern w:val="0"/>
                <w:sz w:val="24"/>
                <w:szCs w:val="24"/>
              </w:rPr>
            </w:pPr>
            <w:r w:rsidRPr="0007633F">
              <w:rPr>
                <w:rFonts w:hint="eastAsia"/>
                <w:b/>
                <w:bCs/>
                <w:kern w:val="0"/>
                <w:sz w:val="24"/>
                <w:szCs w:val="24"/>
              </w:rPr>
              <w:t>问答环节</w:t>
            </w:r>
          </w:p>
          <w:p w:rsidR="001624C6" w:rsidRPr="0007633F" w:rsidRDefault="003B00D9" w:rsidP="0007633F">
            <w:pPr>
              <w:pStyle w:val="005"/>
              <w:spacing w:beforeLines="0" w:line="360" w:lineRule="auto"/>
              <w:ind w:firstLine="482"/>
              <w:rPr>
                <w:b/>
                <w:bCs/>
                <w:kern w:val="0"/>
                <w:sz w:val="24"/>
                <w:szCs w:val="24"/>
              </w:rPr>
            </w:pPr>
            <w:r>
              <w:rPr>
                <w:rFonts w:hint="eastAsia"/>
                <w:b/>
                <w:bCs/>
                <w:kern w:val="0"/>
                <w:sz w:val="24"/>
                <w:szCs w:val="24"/>
              </w:rPr>
              <w:t>1</w:t>
            </w:r>
            <w:r w:rsidR="001624C6" w:rsidRPr="0007633F">
              <w:rPr>
                <w:rFonts w:hint="eastAsia"/>
                <w:b/>
                <w:bCs/>
                <w:kern w:val="0"/>
                <w:sz w:val="24"/>
                <w:szCs w:val="24"/>
              </w:rPr>
              <w:t>、问题：</w:t>
            </w:r>
            <w:r w:rsidR="001624C6" w:rsidRPr="0007633F">
              <w:rPr>
                <w:rFonts w:hint="eastAsia"/>
                <w:b/>
                <w:bCs/>
                <w:kern w:val="0"/>
                <w:sz w:val="24"/>
                <w:szCs w:val="24"/>
              </w:rPr>
              <w:t>DEL</w:t>
            </w:r>
            <w:r w:rsidR="001624C6" w:rsidRPr="0007633F">
              <w:rPr>
                <w:rFonts w:hint="eastAsia"/>
                <w:b/>
                <w:bCs/>
                <w:kern w:val="0"/>
                <w:sz w:val="24"/>
                <w:szCs w:val="24"/>
              </w:rPr>
              <w:t>同其他药物筛选方法比的技术优势在哪？成都先导的技术优势？</w:t>
            </w:r>
          </w:p>
          <w:p w:rsidR="0000243E" w:rsidRDefault="001624C6" w:rsidP="001624C6">
            <w:pPr>
              <w:pStyle w:val="a9"/>
              <w:spacing w:line="360" w:lineRule="auto"/>
              <w:ind w:left="360" w:firstLineChars="0" w:firstLine="0"/>
              <w:rPr>
                <w:bCs/>
                <w:kern w:val="0"/>
                <w:sz w:val="24"/>
                <w:szCs w:val="24"/>
              </w:rPr>
            </w:pPr>
            <w:r w:rsidRPr="00FF1066">
              <w:rPr>
                <w:rFonts w:hint="eastAsia"/>
                <w:bCs/>
                <w:kern w:val="0"/>
                <w:sz w:val="24"/>
                <w:szCs w:val="24"/>
              </w:rPr>
              <w:t>回答：</w:t>
            </w:r>
            <w:r w:rsidRPr="00FF1066">
              <w:rPr>
                <w:rFonts w:hint="eastAsia"/>
                <w:bCs/>
                <w:kern w:val="0"/>
                <w:sz w:val="24"/>
                <w:szCs w:val="24"/>
              </w:rPr>
              <w:t xml:space="preserve"> </w:t>
            </w:r>
          </w:p>
          <w:p w:rsidR="001624C6" w:rsidRDefault="001624C6" w:rsidP="001624C6">
            <w:pPr>
              <w:pStyle w:val="a9"/>
              <w:spacing w:line="360" w:lineRule="auto"/>
              <w:ind w:left="360" w:firstLineChars="0" w:firstLine="0"/>
              <w:rPr>
                <w:bCs/>
                <w:kern w:val="0"/>
                <w:sz w:val="24"/>
                <w:szCs w:val="24"/>
              </w:rPr>
            </w:pPr>
            <w:r w:rsidRPr="0007633F">
              <w:rPr>
                <w:rFonts w:hint="eastAsia"/>
                <w:bCs/>
                <w:kern w:val="0"/>
                <w:sz w:val="24"/>
                <w:szCs w:val="24"/>
              </w:rPr>
              <w:t>DEL</w:t>
            </w:r>
            <w:r w:rsidRPr="0007633F">
              <w:rPr>
                <w:rFonts w:hint="eastAsia"/>
                <w:bCs/>
                <w:kern w:val="0"/>
                <w:sz w:val="24"/>
                <w:szCs w:val="24"/>
              </w:rPr>
              <w:t>技术优势：</w:t>
            </w:r>
            <w:r w:rsidRPr="001624C6">
              <w:rPr>
                <w:bCs/>
                <w:kern w:val="0"/>
                <w:sz w:val="24"/>
                <w:szCs w:val="24"/>
              </w:rPr>
              <w:t xml:space="preserve"> </w:t>
            </w:r>
          </w:p>
          <w:p w:rsidR="001624C6" w:rsidRPr="00FF1066" w:rsidRDefault="001624C6" w:rsidP="001624C6">
            <w:pPr>
              <w:pStyle w:val="a9"/>
              <w:spacing w:line="360" w:lineRule="auto"/>
              <w:ind w:left="360" w:firstLineChars="0" w:firstLine="0"/>
              <w:rPr>
                <w:bCs/>
                <w:kern w:val="0"/>
                <w:sz w:val="24"/>
                <w:szCs w:val="24"/>
              </w:rPr>
            </w:pPr>
            <w:r w:rsidRPr="001624C6">
              <w:rPr>
                <w:rFonts w:hint="eastAsia"/>
                <w:bCs/>
                <w:kern w:val="0"/>
                <w:sz w:val="24"/>
                <w:szCs w:val="24"/>
              </w:rPr>
              <w:t>首先，</w:t>
            </w:r>
            <w:r w:rsidRPr="001624C6">
              <w:rPr>
                <w:rFonts w:hint="eastAsia"/>
                <w:bCs/>
                <w:kern w:val="0"/>
                <w:sz w:val="24"/>
                <w:szCs w:val="24"/>
              </w:rPr>
              <w:t>DNA</w:t>
            </w:r>
            <w:r w:rsidRPr="001624C6">
              <w:rPr>
                <w:rFonts w:hint="eastAsia"/>
                <w:bCs/>
                <w:kern w:val="0"/>
                <w:sz w:val="24"/>
                <w:szCs w:val="24"/>
              </w:rPr>
              <w:t>编码化合物库在设计和合成上能够实现的分子库规模较传统相比有了飞跃式发展，可以高达千亿级甚至万亿级的实体分子库（传统实体分子库数量一般在百万级别）；</w:t>
            </w:r>
          </w:p>
          <w:p w:rsidR="001624C6" w:rsidRDefault="001624C6" w:rsidP="001624C6">
            <w:pPr>
              <w:pStyle w:val="a9"/>
              <w:spacing w:line="360" w:lineRule="auto"/>
              <w:ind w:left="360" w:firstLineChars="0" w:firstLine="0"/>
              <w:rPr>
                <w:bCs/>
                <w:kern w:val="0"/>
                <w:sz w:val="24"/>
                <w:szCs w:val="24"/>
              </w:rPr>
            </w:pPr>
            <w:r w:rsidRPr="001624C6">
              <w:rPr>
                <w:rFonts w:hint="eastAsia"/>
                <w:bCs/>
                <w:kern w:val="0"/>
                <w:sz w:val="24"/>
                <w:szCs w:val="24"/>
              </w:rPr>
              <w:t>其次，在合成时间和成本上，采用</w:t>
            </w:r>
            <w:r w:rsidRPr="001624C6">
              <w:rPr>
                <w:rFonts w:hint="eastAsia"/>
                <w:bCs/>
                <w:kern w:val="0"/>
                <w:sz w:val="24"/>
                <w:szCs w:val="24"/>
              </w:rPr>
              <w:t>DNA</w:t>
            </w:r>
            <w:r w:rsidRPr="001624C6">
              <w:rPr>
                <w:rFonts w:hint="eastAsia"/>
                <w:bCs/>
                <w:kern w:val="0"/>
                <w:sz w:val="24"/>
                <w:szCs w:val="24"/>
              </w:rPr>
              <w:t>编码化合物库技术，可在数年的时间内，用较低的花费，建立规模巨大，多样性更好的分子库资源，而采用传统的技术需要巨大的投入（约数亿美元</w:t>
            </w:r>
            <w:r w:rsidRPr="001624C6">
              <w:rPr>
                <w:rFonts w:hint="eastAsia"/>
                <w:bCs/>
                <w:kern w:val="0"/>
                <w:sz w:val="24"/>
                <w:szCs w:val="24"/>
              </w:rPr>
              <w:t xml:space="preserve"> </w:t>
            </w:r>
            <w:r w:rsidRPr="001624C6">
              <w:rPr>
                <w:rFonts w:hint="eastAsia"/>
                <w:bCs/>
                <w:kern w:val="0"/>
                <w:sz w:val="24"/>
                <w:szCs w:val="24"/>
              </w:rPr>
              <w:t>）和数年甚至数十年的时间去积累。</w:t>
            </w:r>
          </w:p>
          <w:p w:rsidR="00233006" w:rsidRDefault="001624C6" w:rsidP="00233006">
            <w:pPr>
              <w:pStyle w:val="a9"/>
              <w:spacing w:line="360" w:lineRule="auto"/>
              <w:ind w:left="360" w:firstLineChars="0" w:firstLine="0"/>
              <w:rPr>
                <w:bCs/>
                <w:kern w:val="0"/>
                <w:sz w:val="24"/>
                <w:szCs w:val="24"/>
              </w:rPr>
            </w:pPr>
            <w:r w:rsidRPr="001624C6">
              <w:rPr>
                <w:rFonts w:hint="eastAsia"/>
                <w:bCs/>
                <w:kern w:val="0"/>
                <w:sz w:val="24"/>
                <w:szCs w:val="24"/>
              </w:rPr>
              <w:t>第三，由于化合物均带有</w:t>
            </w:r>
            <w:r w:rsidRPr="001624C6">
              <w:rPr>
                <w:rFonts w:hint="eastAsia"/>
                <w:bCs/>
                <w:kern w:val="0"/>
                <w:sz w:val="24"/>
                <w:szCs w:val="24"/>
              </w:rPr>
              <w:t>DNA</w:t>
            </w:r>
            <w:r w:rsidRPr="001624C6">
              <w:rPr>
                <w:rFonts w:hint="eastAsia"/>
                <w:bCs/>
                <w:kern w:val="0"/>
                <w:sz w:val="24"/>
                <w:szCs w:val="24"/>
              </w:rPr>
              <w:t>编码，使得从巨大的混合物信号中通过</w:t>
            </w:r>
            <w:r w:rsidRPr="001624C6">
              <w:rPr>
                <w:rFonts w:hint="eastAsia"/>
                <w:bCs/>
                <w:kern w:val="0"/>
                <w:sz w:val="24"/>
                <w:szCs w:val="24"/>
              </w:rPr>
              <w:t>DNA</w:t>
            </w:r>
            <w:r w:rsidRPr="001624C6">
              <w:rPr>
                <w:rFonts w:hint="eastAsia"/>
                <w:bCs/>
                <w:kern w:val="0"/>
                <w:sz w:val="24"/>
                <w:szCs w:val="24"/>
              </w:rPr>
              <w:t>测序确认化学结构成为可能，千亿乃至万亿级的化合物能够进行混合物筛选，在效率上超过传统的先导化合物发现方式（传统的筛选由于成本和技术的限制，仅能实现百万分子级别的筛选）。第四，由于</w:t>
            </w:r>
            <w:r w:rsidRPr="001624C6">
              <w:rPr>
                <w:rFonts w:hint="eastAsia"/>
                <w:bCs/>
                <w:kern w:val="0"/>
                <w:sz w:val="24"/>
                <w:szCs w:val="24"/>
              </w:rPr>
              <w:t>DNA</w:t>
            </w:r>
            <w:r w:rsidRPr="001624C6">
              <w:rPr>
                <w:rFonts w:hint="eastAsia"/>
                <w:bCs/>
                <w:kern w:val="0"/>
                <w:sz w:val="24"/>
                <w:szCs w:val="24"/>
              </w:rPr>
              <w:t>标签的引入，数十亿化合物可以形成混合物一次性筛选，使得筛选所需的</w:t>
            </w:r>
            <w:r w:rsidR="003846BF">
              <w:rPr>
                <w:rFonts w:hint="eastAsia"/>
                <w:bCs/>
                <w:kern w:val="0"/>
                <w:sz w:val="24"/>
                <w:szCs w:val="24"/>
              </w:rPr>
              <w:t>靶点，库</w:t>
            </w:r>
            <w:r w:rsidRPr="001624C6">
              <w:rPr>
                <w:rFonts w:hint="eastAsia"/>
                <w:bCs/>
                <w:kern w:val="0"/>
                <w:sz w:val="24"/>
                <w:szCs w:val="24"/>
              </w:rPr>
              <w:t>分子用量极小，所以合成</w:t>
            </w:r>
            <w:r w:rsidR="003846BF">
              <w:rPr>
                <w:rFonts w:hint="eastAsia"/>
                <w:bCs/>
                <w:kern w:val="0"/>
                <w:sz w:val="24"/>
                <w:szCs w:val="24"/>
              </w:rPr>
              <w:t>，筛选</w:t>
            </w:r>
            <w:r w:rsidRPr="001624C6">
              <w:rPr>
                <w:rFonts w:hint="eastAsia"/>
                <w:bCs/>
                <w:kern w:val="0"/>
                <w:sz w:val="24"/>
                <w:szCs w:val="24"/>
              </w:rPr>
              <w:t>的成本和对环境造成的污染极小。</w:t>
            </w:r>
          </w:p>
          <w:p w:rsidR="00FF1066" w:rsidRPr="0007633F" w:rsidRDefault="001624C6" w:rsidP="00233006">
            <w:pPr>
              <w:pStyle w:val="a9"/>
              <w:spacing w:line="360" w:lineRule="auto"/>
              <w:ind w:left="360" w:firstLineChars="0" w:firstLine="0"/>
              <w:rPr>
                <w:bCs/>
                <w:kern w:val="0"/>
                <w:sz w:val="24"/>
                <w:szCs w:val="24"/>
              </w:rPr>
            </w:pPr>
            <w:r w:rsidRPr="0007633F">
              <w:rPr>
                <w:rFonts w:hint="eastAsia"/>
                <w:bCs/>
                <w:kern w:val="0"/>
                <w:sz w:val="24"/>
                <w:szCs w:val="24"/>
              </w:rPr>
              <w:t>成都先导的技术优势：</w:t>
            </w:r>
          </w:p>
          <w:p w:rsidR="0000243E" w:rsidRDefault="00FF1066" w:rsidP="0000243E">
            <w:pPr>
              <w:pStyle w:val="a9"/>
              <w:numPr>
                <w:ilvl w:val="0"/>
                <w:numId w:val="7"/>
              </w:numPr>
              <w:spacing w:line="360" w:lineRule="auto"/>
              <w:ind w:firstLineChars="0"/>
              <w:rPr>
                <w:bCs/>
                <w:kern w:val="0"/>
                <w:sz w:val="24"/>
                <w:szCs w:val="24"/>
              </w:rPr>
            </w:pPr>
            <w:r w:rsidRPr="00FF1066">
              <w:rPr>
                <w:rFonts w:hint="eastAsia"/>
                <w:bCs/>
                <w:kern w:val="0"/>
                <w:sz w:val="24"/>
                <w:szCs w:val="24"/>
              </w:rPr>
              <w:t>DEL</w:t>
            </w:r>
            <w:r w:rsidRPr="00FF1066">
              <w:rPr>
                <w:rFonts w:hint="eastAsia"/>
                <w:bCs/>
                <w:kern w:val="0"/>
                <w:sz w:val="24"/>
                <w:szCs w:val="24"/>
              </w:rPr>
              <w:t>库技术优势。</w:t>
            </w:r>
          </w:p>
          <w:p w:rsidR="00D106E7" w:rsidRPr="0000243E" w:rsidRDefault="00FF1066" w:rsidP="0000243E">
            <w:pPr>
              <w:pStyle w:val="a9"/>
              <w:numPr>
                <w:ilvl w:val="0"/>
                <w:numId w:val="7"/>
              </w:numPr>
              <w:spacing w:line="360" w:lineRule="auto"/>
              <w:ind w:firstLineChars="0"/>
              <w:rPr>
                <w:bCs/>
                <w:kern w:val="0"/>
                <w:sz w:val="24"/>
                <w:szCs w:val="24"/>
              </w:rPr>
            </w:pPr>
            <w:r w:rsidRPr="0000243E">
              <w:rPr>
                <w:rFonts w:hint="eastAsia"/>
                <w:bCs/>
                <w:kern w:val="0"/>
                <w:sz w:val="24"/>
                <w:szCs w:val="24"/>
              </w:rPr>
              <w:t>人才优势。</w:t>
            </w:r>
          </w:p>
          <w:p w:rsid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lastRenderedPageBreak/>
              <w:t>药物发现领域内先发性优势</w:t>
            </w:r>
            <w:r w:rsidR="0016035E">
              <w:rPr>
                <w:rFonts w:hint="eastAsia"/>
                <w:bCs/>
                <w:kern w:val="0"/>
                <w:sz w:val="24"/>
                <w:szCs w:val="24"/>
              </w:rPr>
              <w:t>。</w:t>
            </w:r>
          </w:p>
          <w:p w:rsid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t>灵活、透明的客户合作模式</w:t>
            </w:r>
            <w:r w:rsidR="0016035E">
              <w:rPr>
                <w:rFonts w:hint="eastAsia"/>
                <w:bCs/>
                <w:kern w:val="0"/>
                <w:sz w:val="24"/>
                <w:szCs w:val="24"/>
              </w:rPr>
              <w:t>。</w:t>
            </w:r>
          </w:p>
          <w:p w:rsid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t>提供服务与自主创新相结合的商业模式</w:t>
            </w:r>
            <w:r w:rsidR="0016035E">
              <w:rPr>
                <w:rFonts w:hint="eastAsia"/>
                <w:bCs/>
                <w:kern w:val="0"/>
                <w:sz w:val="24"/>
                <w:szCs w:val="24"/>
              </w:rPr>
              <w:t>。</w:t>
            </w:r>
          </w:p>
          <w:p w:rsidR="00405516" w:rsidRPr="00405516" w:rsidRDefault="00405516" w:rsidP="00405516">
            <w:pPr>
              <w:spacing w:line="360" w:lineRule="auto"/>
              <w:ind w:left="360"/>
              <w:rPr>
                <w:bCs/>
                <w:kern w:val="0"/>
                <w:sz w:val="24"/>
                <w:szCs w:val="24"/>
              </w:rPr>
            </w:pPr>
          </w:p>
          <w:p w:rsidR="0017387D" w:rsidRPr="0007633F" w:rsidRDefault="003B00D9" w:rsidP="0007633F">
            <w:pPr>
              <w:pStyle w:val="005"/>
              <w:spacing w:beforeLines="0" w:line="360" w:lineRule="auto"/>
              <w:ind w:firstLine="482"/>
              <w:rPr>
                <w:b/>
                <w:bCs/>
                <w:kern w:val="0"/>
                <w:sz w:val="24"/>
                <w:szCs w:val="24"/>
              </w:rPr>
            </w:pPr>
            <w:r>
              <w:rPr>
                <w:rFonts w:hint="eastAsia"/>
                <w:b/>
                <w:bCs/>
                <w:kern w:val="0"/>
                <w:sz w:val="24"/>
                <w:szCs w:val="24"/>
              </w:rPr>
              <w:t>2</w:t>
            </w:r>
            <w:r w:rsidR="0017387D" w:rsidRPr="0007633F">
              <w:rPr>
                <w:rFonts w:hint="eastAsia"/>
                <w:b/>
                <w:bCs/>
                <w:kern w:val="0"/>
                <w:sz w:val="24"/>
                <w:szCs w:val="24"/>
              </w:rPr>
              <w:t>、问题：</w:t>
            </w:r>
            <w:r w:rsidRPr="003B00D9">
              <w:rPr>
                <w:rFonts w:hint="eastAsia"/>
                <w:b/>
                <w:bCs/>
                <w:kern w:val="0"/>
                <w:sz w:val="24"/>
                <w:szCs w:val="24"/>
              </w:rPr>
              <w:t>研发人员的稳定程度？</w:t>
            </w:r>
            <w:r>
              <w:rPr>
                <w:rFonts w:hint="eastAsia"/>
                <w:b/>
                <w:bCs/>
                <w:kern w:val="0"/>
                <w:sz w:val="24"/>
                <w:szCs w:val="24"/>
              </w:rPr>
              <w:t>是否担心研发人员流失造成</w:t>
            </w:r>
            <w:r w:rsidR="006D4BED">
              <w:rPr>
                <w:rFonts w:hint="eastAsia"/>
                <w:b/>
                <w:bCs/>
                <w:kern w:val="0"/>
                <w:sz w:val="24"/>
                <w:szCs w:val="24"/>
              </w:rPr>
              <w:t>核心技术或项目的流失？</w:t>
            </w:r>
          </w:p>
          <w:p w:rsidR="0000243E" w:rsidRDefault="0017387D" w:rsidP="006D4BED">
            <w:pPr>
              <w:pStyle w:val="a9"/>
              <w:spacing w:line="360" w:lineRule="auto"/>
              <w:ind w:left="360" w:firstLineChars="0" w:firstLine="0"/>
              <w:rPr>
                <w:bCs/>
                <w:kern w:val="0"/>
                <w:sz w:val="24"/>
                <w:szCs w:val="24"/>
              </w:rPr>
            </w:pPr>
            <w:r w:rsidRPr="00FF1066">
              <w:rPr>
                <w:rFonts w:hint="eastAsia"/>
                <w:bCs/>
                <w:kern w:val="0"/>
                <w:sz w:val="24"/>
                <w:szCs w:val="24"/>
              </w:rPr>
              <w:t>回答：</w:t>
            </w:r>
            <w:r w:rsidR="00D942A8">
              <w:rPr>
                <w:rFonts w:hint="eastAsia"/>
                <w:bCs/>
                <w:kern w:val="0"/>
                <w:sz w:val="24"/>
                <w:szCs w:val="24"/>
              </w:rPr>
              <w:t>公司的核心技术人员都是在公司</w:t>
            </w:r>
            <w:r w:rsidR="003B00D9" w:rsidRPr="003B00D9">
              <w:rPr>
                <w:rFonts w:hint="eastAsia"/>
                <w:bCs/>
                <w:kern w:val="0"/>
                <w:sz w:val="24"/>
                <w:szCs w:val="24"/>
              </w:rPr>
              <w:t>成立之初</w:t>
            </w:r>
            <w:r w:rsidR="003B00D9">
              <w:rPr>
                <w:rFonts w:hint="eastAsia"/>
                <w:bCs/>
                <w:kern w:val="0"/>
                <w:sz w:val="24"/>
                <w:szCs w:val="24"/>
              </w:rPr>
              <w:t>就加入</w:t>
            </w:r>
            <w:r w:rsidR="006D4BED">
              <w:rPr>
                <w:rFonts w:hint="eastAsia"/>
                <w:bCs/>
                <w:kern w:val="0"/>
                <w:sz w:val="24"/>
                <w:szCs w:val="24"/>
              </w:rPr>
              <w:t>了，</w:t>
            </w:r>
            <w:r w:rsidR="001F142C">
              <w:rPr>
                <w:rFonts w:hint="eastAsia"/>
                <w:bCs/>
                <w:kern w:val="0"/>
                <w:sz w:val="24"/>
                <w:szCs w:val="24"/>
              </w:rPr>
              <w:t>并且</w:t>
            </w:r>
            <w:r w:rsidR="00D942A8">
              <w:rPr>
                <w:rFonts w:hint="eastAsia"/>
                <w:bCs/>
                <w:kern w:val="0"/>
                <w:sz w:val="24"/>
                <w:szCs w:val="24"/>
              </w:rPr>
              <w:t>作为行业内细分领域的</w:t>
            </w:r>
            <w:r w:rsidR="004C49A6">
              <w:rPr>
                <w:rFonts w:hint="eastAsia"/>
                <w:bCs/>
                <w:kern w:val="0"/>
                <w:sz w:val="24"/>
                <w:szCs w:val="24"/>
              </w:rPr>
              <w:t>优秀</w:t>
            </w:r>
            <w:r w:rsidR="00D942A8">
              <w:rPr>
                <w:rFonts w:hint="eastAsia"/>
                <w:bCs/>
                <w:kern w:val="0"/>
                <w:sz w:val="24"/>
                <w:szCs w:val="24"/>
              </w:rPr>
              <w:t>科学家，一直同公司的发展一起成长</w:t>
            </w:r>
            <w:r w:rsidR="003B00D9">
              <w:rPr>
                <w:rFonts w:hint="eastAsia"/>
                <w:bCs/>
                <w:kern w:val="0"/>
                <w:sz w:val="24"/>
                <w:szCs w:val="24"/>
              </w:rPr>
              <w:t>。一些</w:t>
            </w:r>
            <w:r w:rsidR="003B00D9" w:rsidRPr="003B00D9">
              <w:rPr>
                <w:rFonts w:hint="eastAsia"/>
                <w:bCs/>
                <w:kern w:val="0"/>
                <w:sz w:val="24"/>
                <w:szCs w:val="24"/>
              </w:rPr>
              <w:t>研发人员的</w:t>
            </w:r>
            <w:r w:rsidR="001F142C">
              <w:rPr>
                <w:rFonts w:hint="eastAsia"/>
                <w:bCs/>
                <w:kern w:val="0"/>
                <w:sz w:val="24"/>
                <w:szCs w:val="24"/>
              </w:rPr>
              <w:t>流动还是存在的，</w:t>
            </w:r>
            <w:r w:rsidR="003B00D9">
              <w:rPr>
                <w:rFonts w:hint="eastAsia"/>
                <w:bCs/>
                <w:kern w:val="0"/>
                <w:sz w:val="24"/>
                <w:szCs w:val="24"/>
              </w:rPr>
              <w:t>这也是属于比较正常的流动。</w:t>
            </w:r>
            <w:r w:rsidR="003B00D9" w:rsidRPr="006D4BED">
              <w:rPr>
                <w:rFonts w:hint="eastAsia"/>
                <w:bCs/>
                <w:kern w:val="0"/>
                <w:sz w:val="24"/>
                <w:szCs w:val="24"/>
              </w:rPr>
              <w:t>DEL</w:t>
            </w:r>
            <w:r w:rsidR="003B00D9" w:rsidRPr="006D4BED">
              <w:rPr>
                <w:rFonts w:hint="eastAsia"/>
                <w:bCs/>
                <w:kern w:val="0"/>
                <w:sz w:val="24"/>
                <w:szCs w:val="24"/>
              </w:rPr>
              <w:t>技术</w:t>
            </w:r>
            <w:r w:rsidR="00B51D86">
              <w:rPr>
                <w:rFonts w:hint="eastAsia"/>
                <w:bCs/>
                <w:kern w:val="0"/>
                <w:sz w:val="24"/>
                <w:szCs w:val="24"/>
              </w:rPr>
              <w:t>是具有一个研发产业链的</w:t>
            </w:r>
            <w:r w:rsidR="003B00D9" w:rsidRPr="006D4BED">
              <w:rPr>
                <w:rFonts w:hint="eastAsia"/>
                <w:bCs/>
                <w:kern w:val="0"/>
                <w:sz w:val="24"/>
                <w:szCs w:val="24"/>
              </w:rPr>
              <w:t>，需要化学、生物、计算科学等等不同学科的共同合作，</w:t>
            </w:r>
            <w:r w:rsidR="00C55568">
              <w:rPr>
                <w:rFonts w:hint="eastAsia"/>
                <w:bCs/>
                <w:kern w:val="0"/>
                <w:sz w:val="24"/>
                <w:szCs w:val="24"/>
              </w:rPr>
              <w:t>即使</w:t>
            </w:r>
            <w:r w:rsidR="003B00D9" w:rsidRPr="006D4BED">
              <w:rPr>
                <w:rFonts w:hint="eastAsia"/>
                <w:bCs/>
                <w:kern w:val="0"/>
                <w:sz w:val="24"/>
                <w:szCs w:val="24"/>
              </w:rPr>
              <w:t>某</w:t>
            </w:r>
            <w:r w:rsidR="006D4BED" w:rsidRPr="006D4BED">
              <w:rPr>
                <w:rFonts w:hint="eastAsia"/>
                <w:bCs/>
                <w:kern w:val="0"/>
                <w:sz w:val="24"/>
                <w:szCs w:val="24"/>
              </w:rPr>
              <w:t>个</w:t>
            </w:r>
            <w:r w:rsidR="0064735D">
              <w:rPr>
                <w:rFonts w:hint="eastAsia"/>
                <w:bCs/>
                <w:kern w:val="0"/>
                <w:sz w:val="24"/>
                <w:szCs w:val="24"/>
              </w:rPr>
              <w:t>单独的</w:t>
            </w:r>
            <w:r w:rsidR="006D4BED" w:rsidRPr="006D4BED">
              <w:rPr>
                <w:rFonts w:hint="eastAsia"/>
                <w:bCs/>
                <w:kern w:val="0"/>
                <w:sz w:val="24"/>
                <w:szCs w:val="24"/>
              </w:rPr>
              <w:t>板块的研发人员流失出去，也不会知道</w:t>
            </w:r>
            <w:r w:rsidR="003B00D9" w:rsidRPr="006D4BED">
              <w:rPr>
                <w:rFonts w:hint="eastAsia"/>
                <w:bCs/>
                <w:kern w:val="0"/>
                <w:sz w:val="24"/>
                <w:szCs w:val="24"/>
              </w:rPr>
              <w:t>一个项目的核心信息</w:t>
            </w:r>
            <w:r w:rsidR="0064735D">
              <w:rPr>
                <w:rFonts w:hint="eastAsia"/>
                <w:bCs/>
                <w:kern w:val="0"/>
                <w:sz w:val="24"/>
                <w:szCs w:val="24"/>
              </w:rPr>
              <w:t>，也不具备完整的完成一个项目的能力</w:t>
            </w:r>
            <w:r w:rsidR="003B00D9" w:rsidRPr="006D4BED">
              <w:rPr>
                <w:rFonts w:hint="eastAsia"/>
                <w:bCs/>
                <w:kern w:val="0"/>
                <w:sz w:val="24"/>
                <w:szCs w:val="24"/>
              </w:rPr>
              <w:t>。</w:t>
            </w:r>
          </w:p>
          <w:p w:rsidR="00405516" w:rsidRPr="006D4BED" w:rsidRDefault="00405516" w:rsidP="006D4BED">
            <w:pPr>
              <w:pStyle w:val="a9"/>
              <w:spacing w:line="360" w:lineRule="auto"/>
              <w:ind w:left="360" w:firstLineChars="0" w:firstLine="0"/>
              <w:rPr>
                <w:bCs/>
                <w:kern w:val="0"/>
                <w:sz w:val="24"/>
                <w:szCs w:val="24"/>
              </w:rPr>
            </w:pPr>
          </w:p>
          <w:p w:rsidR="0017387D" w:rsidRPr="0007633F" w:rsidRDefault="009D3C76" w:rsidP="0007633F">
            <w:pPr>
              <w:pStyle w:val="005"/>
              <w:spacing w:beforeLines="0" w:line="360" w:lineRule="auto"/>
              <w:ind w:firstLine="482"/>
              <w:rPr>
                <w:bCs/>
                <w:kern w:val="0"/>
                <w:sz w:val="24"/>
                <w:szCs w:val="24"/>
              </w:rPr>
            </w:pPr>
            <w:r>
              <w:rPr>
                <w:rFonts w:hint="eastAsia"/>
                <w:b/>
                <w:bCs/>
                <w:kern w:val="0"/>
                <w:sz w:val="24"/>
                <w:szCs w:val="24"/>
              </w:rPr>
              <w:t>3</w:t>
            </w:r>
            <w:r w:rsidR="0017387D" w:rsidRPr="0007633F">
              <w:rPr>
                <w:rFonts w:hint="eastAsia"/>
                <w:b/>
                <w:bCs/>
                <w:kern w:val="0"/>
                <w:sz w:val="24"/>
                <w:szCs w:val="24"/>
              </w:rPr>
              <w:t>、问题：</w:t>
            </w:r>
            <w:r w:rsidR="0000243E" w:rsidRPr="0007633F">
              <w:rPr>
                <w:rFonts w:hint="eastAsia"/>
                <w:b/>
                <w:bCs/>
                <w:kern w:val="0"/>
                <w:sz w:val="24"/>
                <w:szCs w:val="24"/>
              </w:rPr>
              <w:t>替大药企建库以后，全球药企有内部的库，是否会影响成都先导后续的建库和筛选业务？</w:t>
            </w:r>
          </w:p>
          <w:p w:rsidR="0000243E" w:rsidRPr="0000243E" w:rsidRDefault="0017387D" w:rsidP="00266056">
            <w:pPr>
              <w:pStyle w:val="a9"/>
              <w:spacing w:line="360" w:lineRule="auto"/>
              <w:ind w:left="360" w:firstLineChars="0" w:firstLine="0"/>
              <w:rPr>
                <w:bCs/>
                <w:kern w:val="0"/>
                <w:sz w:val="24"/>
                <w:szCs w:val="24"/>
              </w:rPr>
            </w:pPr>
            <w:r w:rsidRPr="00FF1066">
              <w:rPr>
                <w:rFonts w:hint="eastAsia"/>
                <w:bCs/>
                <w:kern w:val="0"/>
                <w:sz w:val="24"/>
                <w:szCs w:val="24"/>
              </w:rPr>
              <w:t>回答：</w:t>
            </w:r>
            <w:r w:rsidR="0000243E" w:rsidRPr="0000243E">
              <w:rPr>
                <w:rFonts w:hint="eastAsia"/>
                <w:bCs/>
                <w:kern w:val="0"/>
                <w:sz w:val="24"/>
                <w:szCs w:val="24"/>
              </w:rPr>
              <w:t>由于客户的定制库规模较小（几十到一百亿），且与</w:t>
            </w:r>
            <w:r w:rsidR="0000243E">
              <w:rPr>
                <w:rFonts w:hint="eastAsia"/>
                <w:bCs/>
                <w:kern w:val="0"/>
                <w:sz w:val="24"/>
                <w:szCs w:val="24"/>
              </w:rPr>
              <w:t>公司</w:t>
            </w:r>
            <w:r w:rsidR="0000243E" w:rsidRPr="0000243E">
              <w:rPr>
                <w:rFonts w:hint="eastAsia"/>
                <w:bCs/>
                <w:kern w:val="0"/>
                <w:sz w:val="24"/>
                <w:szCs w:val="24"/>
              </w:rPr>
              <w:t>自有先导库（</w:t>
            </w:r>
            <w:r w:rsidR="0000243E">
              <w:rPr>
                <w:rFonts w:hint="eastAsia"/>
                <w:bCs/>
                <w:kern w:val="0"/>
                <w:sz w:val="24"/>
                <w:szCs w:val="24"/>
              </w:rPr>
              <w:t>超</w:t>
            </w:r>
            <w:r w:rsidR="0000243E" w:rsidRPr="0000243E">
              <w:rPr>
                <w:rFonts w:hint="eastAsia"/>
                <w:bCs/>
                <w:kern w:val="0"/>
                <w:sz w:val="24"/>
                <w:szCs w:val="24"/>
              </w:rPr>
              <w:t>4,000</w:t>
            </w:r>
            <w:r w:rsidR="0000243E" w:rsidRPr="0000243E">
              <w:rPr>
                <w:rFonts w:hint="eastAsia"/>
                <w:bCs/>
                <w:kern w:val="0"/>
                <w:sz w:val="24"/>
                <w:szCs w:val="24"/>
              </w:rPr>
              <w:t>亿）中的分子化学结构基本不重复，因此自有</w:t>
            </w:r>
            <w:r w:rsidR="0000243E" w:rsidRPr="0000243E">
              <w:rPr>
                <w:rFonts w:hint="eastAsia"/>
                <w:bCs/>
                <w:kern w:val="0"/>
                <w:sz w:val="24"/>
                <w:szCs w:val="24"/>
              </w:rPr>
              <w:t>DEL</w:t>
            </w:r>
            <w:r w:rsidR="0000243E" w:rsidRPr="0000243E">
              <w:rPr>
                <w:rFonts w:hint="eastAsia"/>
                <w:bCs/>
                <w:kern w:val="0"/>
                <w:sz w:val="24"/>
                <w:szCs w:val="24"/>
              </w:rPr>
              <w:t>库化合物结构信息和筛选方法使用费收入预计对公司</w:t>
            </w:r>
            <w:r w:rsidR="0000243E" w:rsidRPr="0000243E">
              <w:rPr>
                <w:rFonts w:hint="eastAsia"/>
                <w:bCs/>
                <w:kern w:val="0"/>
                <w:sz w:val="24"/>
                <w:szCs w:val="24"/>
              </w:rPr>
              <w:t>DEL</w:t>
            </w:r>
            <w:r w:rsidR="0000243E" w:rsidRPr="0000243E">
              <w:rPr>
                <w:rFonts w:hint="eastAsia"/>
                <w:bCs/>
                <w:kern w:val="0"/>
                <w:sz w:val="24"/>
                <w:szCs w:val="24"/>
              </w:rPr>
              <w:t>筛选服务造成不利影响的概率较小。</w:t>
            </w:r>
          </w:p>
          <w:p w:rsidR="0000243E" w:rsidRDefault="0000243E" w:rsidP="0000243E">
            <w:pPr>
              <w:pStyle w:val="a9"/>
              <w:spacing w:line="360" w:lineRule="auto"/>
              <w:ind w:left="360" w:firstLine="480"/>
              <w:rPr>
                <w:bCs/>
                <w:kern w:val="0"/>
                <w:sz w:val="24"/>
                <w:szCs w:val="24"/>
              </w:rPr>
            </w:pPr>
            <w:r w:rsidRPr="0000243E">
              <w:rPr>
                <w:rFonts w:hint="eastAsia"/>
                <w:bCs/>
                <w:kern w:val="0"/>
                <w:sz w:val="24"/>
                <w:szCs w:val="24"/>
              </w:rPr>
              <w:t>公司的</w:t>
            </w:r>
            <w:r w:rsidRPr="0000243E">
              <w:rPr>
                <w:rFonts w:hint="eastAsia"/>
                <w:bCs/>
                <w:kern w:val="0"/>
                <w:sz w:val="24"/>
                <w:szCs w:val="24"/>
              </w:rPr>
              <w:t>DEL</w:t>
            </w:r>
            <w:r w:rsidRPr="0000243E">
              <w:rPr>
                <w:rFonts w:hint="eastAsia"/>
                <w:bCs/>
                <w:kern w:val="0"/>
                <w:sz w:val="24"/>
                <w:szCs w:val="24"/>
              </w:rPr>
              <w:t>库定制业务、</w:t>
            </w:r>
            <w:r w:rsidRPr="0000243E">
              <w:rPr>
                <w:rFonts w:hint="eastAsia"/>
                <w:bCs/>
                <w:kern w:val="0"/>
                <w:sz w:val="24"/>
                <w:szCs w:val="24"/>
              </w:rPr>
              <w:t>DEL</w:t>
            </w:r>
            <w:r w:rsidRPr="0000243E">
              <w:rPr>
                <w:rFonts w:hint="eastAsia"/>
                <w:bCs/>
                <w:kern w:val="0"/>
                <w:sz w:val="24"/>
                <w:szCs w:val="24"/>
              </w:rPr>
              <w:t>筛选业务和化学合成业务在服务内容和范围上相对独立，从客户角度上讲，属于药物研发领域中密切相关的几个环节，因此</w:t>
            </w:r>
            <w:r>
              <w:rPr>
                <w:rFonts w:hint="eastAsia"/>
                <w:bCs/>
                <w:kern w:val="0"/>
                <w:sz w:val="24"/>
                <w:szCs w:val="24"/>
              </w:rPr>
              <w:t>同一客户会依据自身需求，一次性或逐渐采购发行人的单一或多个业务，</w:t>
            </w:r>
            <w:r w:rsidRPr="0000243E">
              <w:rPr>
                <w:rFonts w:hint="eastAsia"/>
                <w:bCs/>
                <w:kern w:val="0"/>
                <w:sz w:val="24"/>
                <w:szCs w:val="24"/>
              </w:rPr>
              <w:t>DEL</w:t>
            </w:r>
            <w:r w:rsidR="00405516">
              <w:rPr>
                <w:rFonts w:hint="eastAsia"/>
                <w:bCs/>
                <w:kern w:val="0"/>
                <w:sz w:val="24"/>
                <w:szCs w:val="24"/>
              </w:rPr>
              <w:t>库定制业务收入的增加不会对其他业务收入构成不利影响。</w:t>
            </w:r>
          </w:p>
          <w:p w:rsidR="00405516" w:rsidRPr="0000243E" w:rsidRDefault="00405516" w:rsidP="0000243E">
            <w:pPr>
              <w:pStyle w:val="a9"/>
              <w:spacing w:line="360" w:lineRule="auto"/>
              <w:ind w:left="360" w:firstLine="480"/>
              <w:rPr>
                <w:bCs/>
                <w:kern w:val="0"/>
                <w:sz w:val="24"/>
                <w:szCs w:val="24"/>
              </w:rPr>
            </w:pPr>
          </w:p>
          <w:p w:rsidR="0017387D" w:rsidRPr="009D3C76" w:rsidRDefault="00D94BBA" w:rsidP="009D3C76">
            <w:pPr>
              <w:pStyle w:val="005"/>
              <w:spacing w:beforeLines="0" w:line="360" w:lineRule="auto"/>
              <w:ind w:firstLine="482"/>
              <w:rPr>
                <w:b/>
                <w:bCs/>
                <w:kern w:val="0"/>
                <w:sz w:val="24"/>
                <w:szCs w:val="24"/>
              </w:rPr>
            </w:pPr>
            <w:r>
              <w:rPr>
                <w:rFonts w:hint="eastAsia"/>
                <w:b/>
                <w:bCs/>
                <w:kern w:val="0"/>
                <w:sz w:val="24"/>
                <w:szCs w:val="24"/>
              </w:rPr>
              <w:lastRenderedPageBreak/>
              <w:t>4</w:t>
            </w:r>
            <w:r w:rsidR="0017387D" w:rsidRPr="0007633F">
              <w:rPr>
                <w:rFonts w:hint="eastAsia"/>
                <w:b/>
                <w:bCs/>
                <w:kern w:val="0"/>
                <w:sz w:val="24"/>
                <w:szCs w:val="24"/>
              </w:rPr>
              <w:t>、问题：</w:t>
            </w:r>
            <w:r w:rsidR="004C49A6">
              <w:rPr>
                <w:rFonts w:hint="eastAsia"/>
                <w:b/>
                <w:bCs/>
                <w:kern w:val="0"/>
                <w:sz w:val="24"/>
                <w:szCs w:val="24"/>
              </w:rPr>
              <w:t>靶点的排他</w:t>
            </w:r>
            <w:r w:rsidR="007D5BDD">
              <w:rPr>
                <w:rFonts w:hint="eastAsia"/>
                <w:b/>
                <w:bCs/>
                <w:kern w:val="0"/>
                <w:sz w:val="24"/>
                <w:szCs w:val="24"/>
              </w:rPr>
              <w:t>机制</w:t>
            </w:r>
            <w:r w:rsidR="00F50BF6">
              <w:rPr>
                <w:rFonts w:hint="eastAsia"/>
                <w:b/>
                <w:bCs/>
                <w:kern w:val="0"/>
                <w:sz w:val="24"/>
                <w:szCs w:val="24"/>
              </w:rPr>
              <w:t>属于业内</w:t>
            </w:r>
            <w:r w:rsidR="00F50BF6" w:rsidRPr="00F50BF6">
              <w:rPr>
                <w:rFonts w:hint="eastAsia"/>
                <w:b/>
                <w:bCs/>
                <w:kern w:val="0"/>
                <w:sz w:val="24"/>
                <w:szCs w:val="24"/>
              </w:rPr>
              <w:t>惯例，还是</w:t>
            </w:r>
            <w:r w:rsidR="00F50BF6">
              <w:rPr>
                <w:rFonts w:hint="eastAsia"/>
                <w:b/>
                <w:bCs/>
                <w:kern w:val="0"/>
                <w:sz w:val="24"/>
                <w:szCs w:val="24"/>
              </w:rPr>
              <w:t>公司</w:t>
            </w:r>
            <w:r w:rsidR="00F50BF6" w:rsidRPr="00F50BF6">
              <w:rPr>
                <w:rFonts w:hint="eastAsia"/>
                <w:b/>
                <w:bCs/>
                <w:kern w:val="0"/>
                <w:sz w:val="24"/>
                <w:szCs w:val="24"/>
              </w:rPr>
              <w:t>自己创造出来的？</w:t>
            </w:r>
          </w:p>
          <w:p w:rsidR="003B1190" w:rsidRPr="003B1190" w:rsidRDefault="0007633F" w:rsidP="003B1190">
            <w:pPr>
              <w:pStyle w:val="a9"/>
              <w:spacing w:line="360" w:lineRule="auto"/>
              <w:ind w:left="360" w:firstLineChars="0" w:firstLine="0"/>
              <w:rPr>
                <w:bCs/>
                <w:kern w:val="0"/>
                <w:sz w:val="24"/>
                <w:szCs w:val="24"/>
              </w:rPr>
            </w:pPr>
            <w:r>
              <w:rPr>
                <w:rFonts w:hint="eastAsia"/>
                <w:bCs/>
                <w:kern w:val="0"/>
                <w:sz w:val="24"/>
                <w:szCs w:val="24"/>
              </w:rPr>
              <w:t>回答：</w:t>
            </w:r>
            <w:r w:rsidR="00F50BF6" w:rsidRPr="003B1190">
              <w:rPr>
                <w:rFonts w:hint="eastAsia"/>
                <w:bCs/>
                <w:kern w:val="0"/>
                <w:sz w:val="24"/>
                <w:szCs w:val="24"/>
              </w:rPr>
              <w:t>首先，成都先导</w:t>
            </w:r>
            <w:r w:rsidR="00F50BF6" w:rsidRPr="003B1190">
              <w:rPr>
                <w:bCs/>
                <w:kern w:val="0"/>
                <w:sz w:val="24"/>
                <w:szCs w:val="24"/>
              </w:rPr>
              <w:t>的先导库内的化合物结构权属归属于</w:t>
            </w:r>
            <w:r w:rsidR="00F50BF6" w:rsidRPr="003B1190">
              <w:rPr>
                <w:rFonts w:hint="eastAsia"/>
                <w:bCs/>
                <w:kern w:val="0"/>
                <w:sz w:val="24"/>
                <w:szCs w:val="24"/>
              </w:rPr>
              <w:t>成都先导</w:t>
            </w:r>
            <w:r w:rsidR="00F50BF6" w:rsidRPr="003B1190">
              <w:rPr>
                <w:bCs/>
                <w:kern w:val="0"/>
                <w:sz w:val="24"/>
                <w:szCs w:val="24"/>
              </w:rPr>
              <w:t>所有，公司</w:t>
            </w:r>
            <w:r w:rsidR="00D94BBA" w:rsidRPr="003B1190">
              <w:rPr>
                <w:rFonts w:hint="eastAsia"/>
                <w:bCs/>
                <w:kern w:val="0"/>
                <w:sz w:val="24"/>
                <w:szCs w:val="24"/>
              </w:rPr>
              <w:t>为</w:t>
            </w:r>
            <w:r w:rsidR="00F50BF6" w:rsidRPr="003B1190">
              <w:rPr>
                <w:bCs/>
                <w:kern w:val="0"/>
                <w:sz w:val="24"/>
                <w:szCs w:val="24"/>
              </w:rPr>
              <w:t>确保其新药研发项目与客户筛选项目之间不存在利益冲突，</w:t>
            </w:r>
            <w:r w:rsidR="00F50BF6" w:rsidRPr="003B1190">
              <w:rPr>
                <w:rFonts w:hint="eastAsia"/>
                <w:bCs/>
                <w:kern w:val="0"/>
                <w:sz w:val="24"/>
                <w:szCs w:val="24"/>
              </w:rPr>
              <w:t>按照工业内的惯例和商业上的合作经验</w:t>
            </w:r>
            <w:r w:rsidR="003846BF">
              <w:rPr>
                <w:rFonts w:hint="eastAsia"/>
                <w:bCs/>
                <w:kern w:val="0"/>
                <w:sz w:val="24"/>
                <w:szCs w:val="24"/>
              </w:rPr>
              <w:t>逐渐</w:t>
            </w:r>
            <w:r w:rsidR="00F50BF6" w:rsidRPr="003B1190">
              <w:rPr>
                <w:rFonts w:hint="eastAsia"/>
                <w:bCs/>
                <w:kern w:val="0"/>
                <w:sz w:val="24"/>
                <w:szCs w:val="24"/>
              </w:rPr>
              <w:t>形成这样的</w:t>
            </w:r>
            <w:r w:rsidR="003B1190" w:rsidRPr="003B1190">
              <w:rPr>
                <w:bCs/>
                <w:kern w:val="0"/>
                <w:sz w:val="24"/>
                <w:szCs w:val="24"/>
              </w:rPr>
              <w:t>靶点排他</w:t>
            </w:r>
            <w:r w:rsidR="003B1190" w:rsidRPr="003B1190">
              <w:rPr>
                <w:rFonts w:hint="eastAsia"/>
                <w:bCs/>
                <w:kern w:val="0"/>
                <w:sz w:val="24"/>
                <w:szCs w:val="24"/>
              </w:rPr>
              <w:t>机制。</w:t>
            </w:r>
          </w:p>
          <w:p w:rsidR="004E3933" w:rsidRDefault="00F50BF6" w:rsidP="003B1190">
            <w:pPr>
              <w:pStyle w:val="a9"/>
              <w:spacing w:line="360" w:lineRule="auto"/>
              <w:ind w:left="360" w:firstLine="480"/>
              <w:rPr>
                <w:bCs/>
                <w:kern w:val="0"/>
                <w:sz w:val="24"/>
                <w:szCs w:val="24"/>
              </w:rPr>
            </w:pPr>
            <w:r w:rsidRPr="00D94BBA">
              <w:rPr>
                <w:bCs/>
                <w:kern w:val="0"/>
                <w:sz w:val="24"/>
                <w:szCs w:val="24"/>
              </w:rPr>
              <w:t>具体来讲，公司接受客户的筛选项目委托以靶点为基础，客户一旦确定某个筛选靶点，会拥有一定的排他期（通常为</w:t>
            </w:r>
            <w:r w:rsidRPr="00D94BBA">
              <w:rPr>
                <w:bCs/>
                <w:kern w:val="0"/>
                <w:sz w:val="24"/>
                <w:szCs w:val="24"/>
              </w:rPr>
              <w:t>3</w:t>
            </w:r>
            <w:r w:rsidRPr="00D94BBA">
              <w:rPr>
                <w:bCs/>
                <w:kern w:val="0"/>
                <w:sz w:val="24"/>
                <w:szCs w:val="24"/>
              </w:rPr>
              <w:t>年，具体以合同约定为准），在排他期内公司既不会再接受其他客户对于相同靶点的筛选服务委托，也不会针对该靶点进行自主新药项目筛选。</w:t>
            </w:r>
            <w:r w:rsidRPr="00D94BBA">
              <w:rPr>
                <w:rFonts w:hint="eastAsia"/>
                <w:bCs/>
                <w:kern w:val="0"/>
                <w:sz w:val="24"/>
                <w:szCs w:val="24"/>
              </w:rPr>
              <w:t>由于受到上述靶点排他机制的制约，公司在排他期（通常为</w:t>
            </w:r>
            <w:r w:rsidRPr="00D94BBA">
              <w:rPr>
                <w:bCs/>
                <w:kern w:val="0"/>
                <w:sz w:val="24"/>
                <w:szCs w:val="24"/>
              </w:rPr>
              <w:t>3</w:t>
            </w:r>
            <w:r w:rsidRPr="00D94BBA">
              <w:rPr>
                <w:rFonts w:hint="eastAsia"/>
                <w:bCs/>
                <w:kern w:val="0"/>
                <w:sz w:val="24"/>
                <w:szCs w:val="24"/>
              </w:rPr>
              <w:t>年）内对于同一靶点，仅能够接受一家客户的委托。</w:t>
            </w:r>
          </w:p>
          <w:p w:rsidR="00405516" w:rsidRDefault="00405516" w:rsidP="003B1190">
            <w:pPr>
              <w:pStyle w:val="a9"/>
              <w:spacing w:line="360" w:lineRule="auto"/>
              <w:ind w:left="360" w:firstLine="480"/>
              <w:rPr>
                <w:bCs/>
                <w:kern w:val="0"/>
                <w:sz w:val="24"/>
                <w:szCs w:val="24"/>
              </w:rPr>
            </w:pPr>
          </w:p>
          <w:p w:rsidR="00D94BBA" w:rsidRPr="0007633F" w:rsidRDefault="00D94BBA" w:rsidP="00D94BBA">
            <w:pPr>
              <w:pStyle w:val="005"/>
              <w:spacing w:beforeLines="0" w:line="360" w:lineRule="auto"/>
              <w:ind w:firstLine="482"/>
              <w:rPr>
                <w:b/>
                <w:bCs/>
                <w:kern w:val="0"/>
                <w:sz w:val="24"/>
                <w:szCs w:val="24"/>
              </w:rPr>
            </w:pPr>
            <w:r>
              <w:rPr>
                <w:rFonts w:hint="eastAsia"/>
                <w:b/>
                <w:bCs/>
                <w:kern w:val="0"/>
                <w:sz w:val="24"/>
                <w:szCs w:val="24"/>
              </w:rPr>
              <w:t>5</w:t>
            </w:r>
            <w:r w:rsidRPr="0007633F">
              <w:rPr>
                <w:rFonts w:hint="eastAsia"/>
                <w:b/>
                <w:bCs/>
                <w:kern w:val="0"/>
                <w:sz w:val="24"/>
                <w:szCs w:val="24"/>
              </w:rPr>
              <w:t>、问题：基于靶点排他期，是否靶点筛选完了就会出现业务瓶颈？技术和业绩增长的瓶颈在哪些方面？</w:t>
            </w:r>
          </w:p>
          <w:p w:rsidR="00D94BBA" w:rsidRDefault="00D94BBA" w:rsidP="00D94BBA">
            <w:pPr>
              <w:pStyle w:val="a9"/>
              <w:spacing w:line="360" w:lineRule="auto"/>
              <w:ind w:left="360" w:firstLineChars="0" w:firstLine="0"/>
              <w:rPr>
                <w:bCs/>
                <w:kern w:val="0"/>
                <w:sz w:val="24"/>
                <w:szCs w:val="24"/>
              </w:rPr>
            </w:pPr>
            <w:r w:rsidRPr="00FF1066">
              <w:rPr>
                <w:rFonts w:hint="eastAsia"/>
                <w:bCs/>
                <w:kern w:val="0"/>
                <w:sz w:val="24"/>
                <w:szCs w:val="24"/>
              </w:rPr>
              <w:t>回答：</w:t>
            </w:r>
            <w:r w:rsidRPr="00266056">
              <w:rPr>
                <w:rFonts w:hint="eastAsia"/>
                <w:bCs/>
                <w:kern w:val="0"/>
                <w:sz w:val="24"/>
                <w:szCs w:val="24"/>
              </w:rPr>
              <w:t>根据相关文献统计显示，截至</w:t>
            </w:r>
            <w:r w:rsidRPr="00266056">
              <w:rPr>
                <w:rFonts w:hint="eastAsia"/>
                <w:bCs/>
                <w:kern w:val="0"/>
                <w:sz w:val="24"/>
                <w:szCs w:val="24"/>
              </w:rPr>
              <w:t>2017</w:t>
            </w:r>
            <w:r w:rsidRPr="00266056">
              <w:rPr>
                <w:rFonts w:hint="eastAsia"/>
                <w:bCs/>
                <w:kern w:val="0"/>
                <w:sz w:val="24"/>
                <w:szCs w:val="24"/>
              </w:rPr>
              <w:t>年</w:t>
            </w:r>
            <w:r w:rsidRPr="00266056">
              <w:rPr>
                <w:rFonts w:hint="eastAsia"/>
                <w:bCs/>
                <w:kern w:val="0"/>
                <w:sz w:val="24"/>
                <w:szCs w:val="24"/>
              </w:rPr>
              <w:t>1</w:t>
            </w:r>
            <w:r w:rsidRPr="00266056">
              <w:rPr>
                <w:rFonts w:hint="eastAsia"/>
                <w:bCs/>
                <w:kern w:val="0"/>
                <w:sz w:val="24"/>
                <w:szCs w:val="24"/>
              </w:rPr>
              <w:t>月</w:t>
            </w:r>
            <w:r w:rsidRPr="00266056">
              <w:rPr>
                <w:rFonts w:hint="eastAsia"/>
                <w:bCs/>
                <w:kern w:val="0"/>
                <w:sz w:val="24"/>
                <w:szCs w:val="24"/>
              </w:rPr>
              <w:t>FDA</w:t>
            </w:r>
            <w:r w:rsidRPr="00266056">
              <w:rPr>
                <w:rFonts w:hint="eastAsia"/>
                <w:bCs/>
                <w:kern w:val="0"/>
                <w:sz w:val="24"/>
                <w:szCs w:val="24"/>
              </w:rPr>
              <w:t>已批准的药物中，药物靶点总数为</w:t>
            </w:r>
            <w:r w:rsidRPr="00266056">
              <w:rPr>
                <w:rFonts w:hint="eastAsia"/>
                <w:bCs/>
                <w:kern w:val="0"/>
                <w:sz w:val="24"/>
                <w:szCs w:val="24"/>
              </w:rPr>
              <w:t>893</w:t>
            </w:r>
            <w:r w:rsidRPr="00266056">
              <w:rPr>
                <w:rFonts w:hint="eastAsia"/>
                <w:bCs/>
                <w:kern w:val="0"/>
                <w:sz w:val="24"/>
                <w:szCs w:val="24"/>
              </w:rPr>
              <w:t>个，其中小分子药物靶点为</w:t>
            </w:r>
            <w:r w:rsidRPr="00266056">
              <w:rPr>
                <w:rFonts w:hint="eastAsia"/>
                <w:bCs/>
                <w:kern w:val="0"/>
                <w:sz w:val="24"/>
                <w:szCs w:val="24"/>
              </w:rPr>
              <w:t>749</w:t>
            </w:r>
            <w:r w:rsidRPr="00266056">
              <w:rPr>
                <w:rFonts w:hint="eastAsia"/>
                <w:bCs/>
                <w:kern w:val="0"/>
                <w:sz w:val="24"/>
                <w:szCs w:val="24"/>
              </w:rPr>
              <w:t>个</w:t>
            </w:r>
            <w:r>
              <w:rPr>
                <w:rFonts w:hint="eastAsia"/>
                <w:bCs/>
                <w:kern w:val="0"/>
                <w:sz w:val="24"/>
                <w:szCs w:val="24"/>
              </w:rPr>
              <w:t>，此数据未包含尚未成药和正在开发中的靶点。截止</w:t>
            </w:r>
            <w:r>
              <w:rPr>
                <w:rFonts w:hint="eastAsia"/>
                <w:bCs/>
                <w:kern w:val="0"/>
                <w:sz w:val="24"/>
                <w:szCs w:val="24"/>
              </w:rPr>
              <w:t>2019</w:t>
            </w:r>
            <w:r>
              <w:rPr>
                <w:rFonts w:hint="eastAsia"/>
                <w:bCs/>
                <w:kern w:val="0"/>
                <w:sz w:val="24"/>
                <w:szCs w:val="24"/>
              </w:rPr>
              <w:t>年末</w:t>
            </w:r>
            <w:r w:rsidRPr="00266056">
              <w:rPr>
                <w:rFonts w:hint="eastAsia"/>
                <w:bCs/>
                <w:kern w:val="0"/>
                <w:sz w:val="24"/>
                <w:szCs w:val="24"/>
              </w:rPr>
              <w:t>，公司已执行靶点筛选项目数量约为</w:t>
            </w:r>
            <w:r w:rsidRPr="00266056">
              <w:rPr>
                <w:rFonts w:hint="eastAsia"/>
                <w:bCs/>
                <w:kern w:val="0"/>
                <w:sz w:val="24"/>
                <w:szCs w:val="24"/>
              </w:rPr>
              <w:t>144</w:t>
            </w:r>
            <w:r w:rsidRPr="00266056">
              <w:rPr>
                <w:rFonts w:hint="eastAsia"/>
                <w:bCs/>
                <w:kern w:val="0"/>
                <w:sz w:val="24"/>
                <w:szCs w:val="24"/>
              </w:rPr>
              <w:t>个，</w:t>
            </w:r>
            <w:r w:rsidRPr="00266056">
              <w:rPr>
                <w:rFonts w:hint="eastAsia"/>
                <w:bCs/>
                <w:kern w:val="0"/>
                <w:sz w:val="24"/>
                <w:szCs w:val="24"/>
              </w:rPr>
              <w:t>2017-2019</w:t>
            </w:r>
            <w:r w:rsidRPr="00266056">
              <w:rPr>
                <w:rFonts w:hint="eastAsia"/>
                <w:bCs/>
                <w:kern w:val="0"/>
                <w:sz w:val="24"/>
                <w:szCs w:val="24"/>
              </w:rPr>
              <w:t>年，公司立项执行的靶点筛选项目数量分别为</w:t>
            </w:r>
            <w:r w:rsidRPr="00266056">
              <w:rPr>
                <w:rFonts w:hint="eastAsia"/>
                <w:bCs/>
                <w:kern w:val="0"/>
                <w:sz w:val="24"/>
                <w:szCs w:val="24"/>
              </w:rPr>
              <w:t>38</w:t>
            </w:r>
            <w:r w:rsidRPr="00266056">
              <w:rPr>
                <w:rFonts w:hint="eastAsia"/>
                <w:bCs/>
                <w:kern w:val="0"/>
                <w:sz w:val="24"/>
                <w:szCs w:val="24"/>
              </w:rPr>
              <w:t>个、</w:t>
            </w:r>
            <w:r w:rsidRPr="00266056">
              <w:rPr>
                <w:rFonts w:hint="eastAsia"/>
                <w:bCs/>
                <w:kern w:val="0"/>
                <w:sz w:val="24"/>
                <w:szCs w:val="24"/>
              </w:rPr>
              <w:t>53</w:t>
            </w:r>
            <w:r w:rsidRPr="00266056">
              <w:rPr>
                <w:rFonts w:hint="eastAsia"/>
                <w:bCs/>
                <w:kern w:val="0"/>
                <w:sz w:val="24"/>
                <w:szCs w:val="24"/>
              </w:rPr>
              <w:t>个和</w:t>
            </w:r>
            <w:r w:rsidRPr="00266056">
              <w:rPr>
                <w:rFonts w:hint="eastAsia"/>
                <w:bCs/>
                <w:kern w:val="0"/>
                <w:sz w:val="24"/>
                <w:szCs w:val="24"/>
              </w:rPr>
              <w:t>53</w:t>
            </w:r>
            <w:r w:rsidRPr="00266056">
              <w:rPr>
                <w:rFonts w:hint="eastAsia"/>
                <w:bCs/>
                <w:kern w:val="0"/>
                <w:sz w:val="24"/>
                <w:szCs w:val="24"/>
              </w:rPr>
              <w:t>个。根据公开报道</w:t>
            </w:r>
            <w:r>
              <w:rPr>
                <w:rFonts w:hint="eastAsia"/>
                <w:bCs/>
                <w:kern w:val="0"/>
                <w:sz w:val="24"/>
                <w:szCs w:val="24"/>
              </w:rPr>
              <w:t>，</w:t>
            </w:r>
            <w:r w:rsidRPr="00266056">
              <w:rPr>
                <w:rFonts w:hint="eastAsia"/>
                <w:bCs/>
                <w:kern w:val="0"/>
                <w:sz w:val="24"/>
                <w:szCs w:val="24"/>
              </w:rPr>
              <w:t>按照已上市药物和临床研究药物数量统计的国内前</w:t>
            </w:r>
            <w:r w:rsidRPr="00266056">
              <w:rPr>
                <w:rFonts w:hint="eastAsia"/>
                <w:bCs/>
                <w:kern w:val="0"/>
                <w:sz w:val="24"/>
                <w:szCs w:val="24"/>
              </w:rPr>
              <w:t>20</w:t>
            </w:r>
            <w:r w:rsidRPr="00266056">
              <w:rPr>
                <w:rFonts w:hint="eastAsia"/>
                <w:bCs/>
                <w:kern w:val="0"/>
                <w:sz w:val="24"/>
                <w:szCs w:val="24"/>
              </w:rPr>
              <w:t>大热门靶点和全球前</w:t>
            </w:r>
            <w:r w:rsidRPr="00266056">
              <w:rPr>
                <w:rFonts w:hint="eastAsia"/>
                <w:bCs/>
                <w:kern w:val="0"/>
                <w:sz w:val="24"/>
                <w:szCs w:val="24"/>
              </w:rPr>
              <w:t>10</w:t>
            </w:r>
            <w:r w:rsidRPr="00266056">
              <w:rPr>
                <w:rFonts w:hint="eastAsia"/>
                <w:bCs/>
                <w:kern w:val="0"/>
                <w:sz w:val="24"/>
                <w:szCs w:val="24"/>
              </w:rPr>
              <w:t>大热门靶点中，</w:t>
            </w:r>
            <w:r>
              <w:rPr>
                <w:rFonts w:hint="eastAsia"/>
                <w:bCs/>
                <w:kern w:val="0"/>
                <w:sz w:val="24"/>
                <w:szCs w:val="24"/>
              </w:rPr>
              <w:t>公司</w:t>
            </w:r>
            <w:r w:rsidRPr="00266056">
              <w:rPr>
                <w:rFonts w:hint="eastAsia"/>
                <w:bCs/>
                <w:kern w:val="0"/>
                <w:sz w:val="24"/>
                <w:szCs w:val="24"/>
              </w:rPr>
              <w:t>筛选的上述靶点中分别包含国内前</w:t>
            </w:r>
            <w:r w:rsidRPr="00266056">
              <w:rPr>
                <w:rFonts w:hint="eastAsia"/>
                <w:bCs/>
                <w:kern w:val="0"/>
                <w:sz w:val="24"/>
                <w:szCs w:val="24"/>
              </w:rPr>
              <w:t>20</w:t>
            </w:r>
            <w:r w:rsidRPr="00266056">
              <w:rPr>
                <w:rFonts w:hint="eastAsia"/>
                <w:bCs/>
                <w:kern w:val="0"/>
                <w:sz w:val="24"/>
                <w:szCs w:val="24"/>
              </w:rPr>
              <w:t>大热门靶点中的</w:t>
            </w:r>
            <w:r w:rsidRPr="00266056">
              <w:rPr>
                <w:rFonts w:hint="eastAsia"/>
                <w:bCs/>
                <w:kern w:val="0"/>
                <w:sz w:val="24"/>
                <w:szCs w:val="24"/>
              </w:rPr>
              <w:t>6</w:t>
            </w:r>
            <w:r w:rsidRPr="00266056">
              <w:rPr>
                <w:rFonts w:hint="eastAsia"/>
                <w:bCs/>
                <w:kern w:val="0"/>
                <w:sz w:val="24"/>
                <w:szCs w:val="24"/>
              </w:rPr>
              <w:t>个和全球前</w:t>
            </w:r>
            <w:r w:rsidRPr="00266056">
              <w:rPr>
                <w:rFonts w:hint="eastAsia"/>
                <w:bCs/>
                <w:kern w:val="0"/>
                <w:sz w:val="24"/>
                <w:szCs w:val="24"/>
              </w:rPr>
              <w:t>10</w:t>
            </w:r>
            <w:r w:rsidRPr="00266056">
              <w:rPr>
                <w:rFonts w:hint="eastAsia"/>
                <w:bCs/>
                <w:kern w:val="0"/>
                <w:sz w:val="24"/>
                <w:szCs w:val="24"/>
              </w:rPr>
              <w:t>大热门靶点中的</w:t>
            </w:r>
            <w:r w:rsidRPr="00266056">
              <w:rPr>
                <w:rFonts w:hint="eastAsia"/>
                <w:bCs/>
                <w:kern w:val="0"/>
                <w:sz w:val="24"/>
                <w:szCs w:val="24"/>
              </w:rPr>
              <w:t>5</w:t>
            </w:r>
            <w:r w:rsidRPr="00266056">
              <w:rPr>
                <w:rFonts w:hint="eastAsia"/>
                <w:bCs/>
                <w:kern w:val="0"/>
                <w:sz w:val="24"/>
                <w:szCs w:val="24"/>
              </w:rPr>
              <w:t>个。</w:t>
            </w:r>
          </w:p>
          <w:p w:rsidR="00D94BBA" w:rsidRDefault="00D94BBA" w:rsidP="00405516">
            <w:pPr>
              <w:pStyle w:val="a9"/>
              <w:spacing w:line="360" w:lineRule="auto"/>
              <w:ind w:left="360" w:firstLine="480"/>
              <w:rPr>
                <w:bCs/>
                <w:kern w:val="0"/>
                <w:sz w:val="24"/>
                <w:szCs w:val="24"/>
              </w:rPr>
            </w:pPr>
            <w:r w:rsidRPr="001A2286">
              <w:rPr>
                <w:rFonts w:hint="eastAsia"/>
                <w:bCs/>
                <w:kern w:val="0"/>
                <w:sz w:val="24"/>
                <w:szCs w:val="24"/>
              </w:rPr>
              <w:t>由上述数据可见公司筛选业务的空白市场还很大，每年还有很多新增的新型靶点，以及除蛋白靶点之</w:t>
            </w:r>
            <w:r w:rsidRPr="001A2286">
              <w:rPr>
                <w:rFonts w:hint="eastAsia"/>
                <w:bCs/>
                <w:kern w:val="0"/>
                <w:sz w:val="24"/>
                <w:szCs w:val="24"/>
              </w:rPr>
              <w:lastRenderedPageBreak/>
              <w:t>外的</w:t>
            </w:r>
            <w:r w:rsidRPr="001A2286">
              <w:rPr>
                <w:rFonts w:hint="eastAsia"/>
                <w:bCs/>
                <w:kern w:val="0"/>
                <w:sz w:val="24"/>
                <w:szCs w:val="24"/>
              </w:rPr>
              <w:t>RNA</w:t>
            </w:r>
            <w:r w:rsidRPr="001A2286">
              <w:rPr>
                <w:rFonts w:hint="eastAsia"/>
                <w:bCs/>
                <w:kern w:val="0"/>
                <w:sz w:val="24"/>
                <w:szCs w:val="24"/>
              </w:rPr>
              <w:t>药物；除此之外，化合物的空间结构种类是无穷尽的，随着公司库规模的不断提升，在排他期以外相同靶点也会有新的筛选需求。</w:t>
            </w:r>
          </w:p>
          <w:p w:rsidR="008B2691" w:rsidRDefault="008B2691" w:rsidP="00405516">
            <w:pPr>
              <w:pStyle w:val="a9"/>
              <w:spacing w:line="360" w:lineRule="auto"/>
              <w:ind w:left="360" w:firstLine="480"/>
              <w:rPr>
                <w:bCs/>
                <w:kern w:val="0"/>
                <w:sz w:val="24"/>
                <w:szCs w:val="24"/>
              </w:rPr>
            </w:pPr>
          </w:p>
          <w:p w:rsidR="0017387D" w:rsidRPr="0007633F" w:rsidRDefault="008B2691" w:rsidP="00162C1E">
            <w:pPr>
              <w:spacing w:line="360" w:lineRule="auto"/>
              <w:ind w:firstLineChars="175" w:firstLine="422"/>
            </w:pPr>
            <w:r>
              <w:rPr>
                <w:rFonts w:hint="eastAsia"/>
                <w:b/>
                <w:bCs/>
                <w:kern w:val="0"/>
                <w:sz w:val="24"/>
                <w:szCs w:val="24"/>
              </w:rPr>
              <w:t>6</w:t>
            </w:r>
            <w:r w:rsidRPr="008B2691">
              <w:rPr>
                <w:rFonts w:hint="eastAsia"/>
                <w:b/>
                <w:bCs/>
                <w:kern w:val="0"/>
                <w:sz w:val="24"/>
                <w:szCs w:val="24"/>
              </w:rPr>
              <w:t>、</w:t>
            </w:r>
            <w:r w:rsidR="0017387D" w:rsidRPr="0007633F">
              <w:rPr>
                <w:rFonts w:hint="eastAsia"/>
              </w:rPr>
              <w:t>问题：</w:t>
            </w:r>
            <w:r w:rsidR="00405516">
              <w:rPr>
                <w:rFonts w:hint="eastAsia"/>
              </w:rPr>
              <w:t>公司的新药研发板块，是否有自己的临床团队？</w:t>
            </w:r>
          </w:p>
          <w:p w:rsidR="0017387D" w:rsidRDefault="0017387D" w:rsidP="00405516">
            <w:pPr>
              <w:pStyle w:val="a9"/>
              <w:spacing w:line="360" w:lineRule="auto"/>
              <w:ind w:left="360" w:firstLineChars="0" w:firstLine="0"/>
              <w:rPr>
                <w:bCs/>
                <w:kern w:val="0"/>
                <w:sz w:val="24"/>
                <w:szCs w:val="24"/>
              </w:rPr>
            </w:pPr>
            <w:r w:rsidRPr="00FF1066">
              <w:rPr>
                <w:rFonts w:hint="eastAsia"/>
                <w:bCs/>
                <w:kern w:val="0"/>
                <w:sz w:val="24"/>
                <w:szCs w:val="24"/>
              </w:rPr>
              <w:t>回答：</w:t>
            </w:r>
            <w:r w:rsidR="00405516">
              <w:rPr>
                <w:rFonts w:hint="eastAsia"/>
                <w:bCs/>
                <w:kern w:val="0"/>
                <w:sz w:val="24"/>
                <w:szCs w:val="24"/>
              </w:rPr>
              <w:t>公司有自己的临床管理团队，有一些具体的工作也会外包给临床的</w:t>
            </w:r>
            <w:r w:rsidR="00405516">
              <w:rPr>
                <w:rFonts w:hint="eastAsia"/>
                <w:bCs/>
                <w:kern w:val="0"/>
                <w:sz w:val="24"/>
                <w:szCs w:val="24"/>
              </w:rPr>
              <w:t>C</w:t>
            </w:r>
            <w:r w:rsidR="00405516">
              <w:rPr>
                <w:bCs/>
                <w:kern w:val="0"/>
                <w:sz w:val="24"/>
                <w:szCs w:val="24"/>
              </w:rPr>
              <w:t>RO</w:t>
            </w:r>
            <w:r w:rsidR="00405516">
              <w:rPr>
                <w:rFonts w:hint="eastAsia"/>
                <w:bCs/>
                <w:kern w:val="0"/>
                <w:sz w:val="24"/>
                <w:szCs w:val="24"/>
              </w:rPr>
              <w:t>公司。</w:t>
            </w:r>
          </w:p>
          <w:p w:rsidR="00405516" w:rsidRPr="00FF1066" w:rsidRDefault="00405516" w:rsidP="00405516">
            <w:pPr>
              <w:pStyle w:val="a9"/>
              <w:spacing w:line="360" w:lineRule="auto"/>
              <w:ind w:left="360" w:firstLineChars="0" w:firstLine="0"/>
              <w:rPr>
                <w:bCs/>
                <w:kern w:val="0"/>
                <w:sz w:val="24"/>
                <w:szCs w:val="24"/>
              </w:rPr>
            </w:pPr>
          </w:p>
          <w:p w:rsidR="0017387D" w:rsidRPr="0007633F" w:rsidRDefault="00360D56" w:rsidP="0007633F">
            <w:pPr>
              <w:pStyle w:val="005"/>
              <w:spacing w:beforeLines="0" w:line="360" w:lineRule="auto"/>
              <w:ind w:firstLine="482"/>
              <w:rPr>
                <w:b/>
                <w:bCs/>
                <w:kern w:val="0"/>
                <w:sz w:val="24"/>
                <w:szCs w:val="24"/>
              </w:rPr>
            </w:pPr>
            <w:r>
              <w:rPr>
                <w:b/>
                <w:bCs/>
                <w:kern w:val="0"/>
                <w:sz w:val="24"/>
                <w:szCs w:val="24"/>
              </w:rPr>
              <w:t>7</w:t>
            </w:r>
            <w:r w:rsidR="00405516">
              <w:rPr>
                <w:rFonts w:hint="eastAsia"/>
                <w:b/>
                <w:bCs/>
                <w:kern w:val="0"/>
                <w:sz w:val="24"/>
                <w:szCs w:val="24"/>
              </w:rPr>
              <w:t>、问题：公司对自己内部新药管线未来的规划是什么</w:t>
            </w:r>
            <w:r w:rsidR="0017387D" w:rsidRPr="0007633F">
              <w:rPr>
                <w:rFonts w:hint="eastAsia"/>
                <w:b/>
                <w:bCs/>
                <w:kern w:val="0"/>
                <w:sz w:val="24"/>
                <w:szCs w:val="24"/>
              </w:rPr>
              <w:t>？</w:t>
            </w:r>
          </w:p>
          <w:p w:rsidR="00405516" w:rsidRPr="00405516" w:rsidRDefault="0017387D" w:rsidP="00405516">
            <w:pPr>
              <w:pStyle w:val="a9"/>
              <w:spacing w:line="360" w:lineRule="auto"/>
              <w:ind w:left="360" w:firstLineChars="0" w:firstLine="0"/>
              <w:rPr>
                <w:bCs/>
                <w:kern w:val="0"/>
                <w:sz w:val="24"/>
                <w:szCs w:val="24"/>
              </w:rPr>
            </w:pPr>
            <w:r w:rsidRPr="00FF1066">
              <w:rPr>
                <w:rFonts w:hint="eastAsia"/>
                <w:bCs/>
                <w:kern w:val="0"/>
                <w:sz w:val="24"/>
                <w:szCs w:val="24"/>
              </w:rPr>
              <w:t>回答：</w:t>
            </w:r>
            <w:r w:rsidR="00405516">
              <w:rPr>
                <w:rFonts w:hint="eastAsia"/>
                <w:bCs/>
                <w:kern w:val="0"/>
                <w:sz w:val="24"/>
                <w:szCs w:val="24"/>
              </w:rPr>
              <w:t>公司</w:t>
            </w:r>
            <w:r w:rsidR="00AF4996">
              <w:rPr>
                <w:rFonts w:hint="eastAsia"/>
                <w:bCs/>
                <w:kern w:val="0"/>
                <w:sz w:val="24"/>
                <w:szCs w:val="24"/>
              </w:rPr>
              <w:t>目前希望</w:t>
            </w:r>
            <w:r w:rsidR="00405516">
              <w:rPr>
                <w:rFonts w:hint="eastAsia"/>
                <w:bCs/>
                <w:kern w:val="0"/>
                <w:sz w:val="24"/>
                <w:szCs w:val="24"/>
              </w:rPr>
              <w:t>在我们自己做出来一定的结果以后，比如有一定的临床数据以后，</w:t>
            </w:r>
            <w:r w:rsidR="00405516" w:rsidRPr="00405516">
              <w:rPr>
                <w:rFonts w:hint="eastAsia"/>
                <w:bCs/>
                <w:kern w:val="0"/>
                <w:sz w:val="24"/>
                <w:szCs w:val="24"/>
              </w:rPr>
              <w:t>可以将不同的项目按照不同的阶段</w:t>
            </w:r>
            <w:r w:rsidR="00AF4996">
              <w:rPr>
                <w:rFonts w:hint="eastAsia"/>
                <w:bCs/>
                <w:kern w:val="0"/>
                <w:sz w:val="24"/>
                <w:szCs w:val="24"/>
              </w:rPr>
              <w:t>转让</w:t>
            </w:r>
            <w:r w:rsidR="00405516" w:rsidRPr="00405516">
              <w:rPr>
                <w:rFonts w:hint="eastAsia"/>
                <w:bCs/>
                <w:kern w:val="0"/>
                <w:sz w:val="24"/>
                <w:szCs w:val="24"/>
              </w:rPr>
              <w:t>出去。</w:t>
            </w:r>
            <w:r w:rsidR="00AF4996">
              <w:rPr>
                <w:rFonts w:hint="eastAsia"/>
                <w:bCs/>
                <w:kern w:val="0"/>
                <w:sz w:val="24"/>
                <w:szCs w:val="24"/>
              </w:rPr>
              <w:t>即在我们内部的不同新药管线</w:t>
            </w:r>
            <w:r w:rsidR="00405516" w:rsidRPr="00405516">
              <w:rPr>
                <w:rFonts w:hint="eastAsia"/>
                <w:bCs/>
                <w:kern w:val="0"/>
                <w:sz w:val="24"/>
                <w:szCs w:val="24"/>
              </w:rPr>
              <w:t>开发到某一特定阶段时</w:t>
            </w:r>
            <w:r w:rsidR="00AF4996">
              <w:rPr>
                <w:rFonts w:hint="eastAsia"/>
                <w:bCs/>
                <w:kern w:val="0"/>
                <w:sz w:val="24"/>
                <w:szCs w:val="24"/>
              </w:rPr>
              <w:t>，转让全部或部分权益给</w:t>
            </w:r>
            <w:r w:rsidR="00405516" w:rsidRPr="00405516">
              <w:rPr>
                <w:rFonts w:hint="eastAsia"/>
                <w:bCs/>
                <w:kern w:val="0"/>
                <w:sz w:val="24"/>
                <w:szCs w:val="24"/>
              </w:rPr>
              <w:t>合作伙伴</w:t>
            </w:r>
            <w:r w:rsidR="00AF4996">
              <w:rPr>
                <w:rFonts w:hint="eastAsia"/>
                <w:bCs/>
                <w:kern w:val="0"/>
                <w:sz w:val="24"/>
                <w:szCs w:val="24"/>
              </w:rPr>
              <w:t>，</w:t>
            </w:r>
            <w:r w:rsidR="00DE4799">
              <w:rPr>
                <w:rFonts w:hint="eastAsia"/>
                <w:bCs/>
                <w:kern w:val="0"/>
                <w:sz w:val="24"/>
                <w:szCs w:val="24"/>
              </w:rPr>
              <w:t>通过灵活的合作模式展开后续研发，以及</w:t>
            </w:r>
            <w:r w:rsidR="00AF4996">
              <w:rPr>
                <w:rFonts w:hint="eastAsia"/>
                <w:bCs/>
                <w:kern w:val="0"/>
                <w:sz w:val="24"/>
                <w:szCs w:val="24"/>
              </w:rPr>
              <w:t>共享药物研发</w:t>
            </w:r>
            <w:r w:rsidR="00405516" w:rsidRPr="00405516">
              <w:rPr>
                <w:rFonts w:hint="eastAsia"/>
                <w:bCs/>
                <w:kern w:val="0"/>
                <w:sz w:val="24"/>
                <w:szCs w:val="24"/>
              </w:rPr>
              <w:t>成果带来的</w:t>
            </w:r>
            <w:r w:rsidR="00B92AD4">
              <w:rPr>
                <w:rFonts w:hint="eastAsia"/>
                <w:bCs/>
                <w:kern w:val="0"/>
                <w:sz w:val="24"/>
                <w:szCs w:val="24"/>
              </w:rPr>
              <w:t>后续</w:t>
            </w:r>
            <w:r w:rsidR="00405516" w:rsidRPr="00405516">
              <w:rPr>
                <w:rFonts w:hint="eastAsia"/>
                <w:bCs/>
                <w:kern w:val="0"/>
                <w:sz w:val="24"/>
                <w:szCs w:val="24"/>
              </w:rPr>
              <w:t>收益。</w:t>
            </w:r>
          </w:p>
          <w:p w:rsidR="0007633F" w:rsidRPr="00405516" w:rsidRDefault="0007633F" w:rsidP="0007633F">
            <w:pPr>
              <w:adjustRightInd w:val="0"/>
              <w:snapToGrid w:val="0"/>
              <w:spacing w:beforeLines="30" w:before="93" w:afterLines="30" w:after="93" w:line="360" w:lineRule="auto"/>
              <w:ind w:firstLineChars="200" w:firstLine="480"/>
              <w:rPr>
                <w:bCs/>
                <w:kern w:val="0"/>
                <w:sz w:val="24"/>
                <w:szCs w:val="24"/>
              </w:rPr>
            </w:pPr>
          </w:p>
          <w:p w:rsidR="00A356E5" w:rsidRPr="00A356E5" w:rsidRDefault="00360D56" w:rsidP="00A356E5">
            <w:pPr>
              <w:adjustRightInd w:val="0"/>
              <w:snapToGrid w:val="0"/>
              <w:spacing w:beforeLines="30" w:before="93" w:afterLines="30" w:after="93" w:line="360" w:lineRule="auto"/>
              <w:ind w:firstLineChars="200" w:firstLine="482"/>
              <w:rPr>
                <w:bCs/>
                <w:kern w:val="0"/>
                <w:sz w:val="24"/>
                <w:szCs w:val="24"/>
              </w:rPr>
            </w:pPr>
            <w:r>
              <w:rPr>
                <w:b/>
                <w:bCs/>
                <w:kern w:val="0"/>
                <w:sz w:val="24"/>
                <w:szCs w:val="24"/>
              </w:rPr>
              <w:t>8</w:t>
            </w:r>
            <w:r w:rsidR="0017387D" w:rsidRPr="0007633F">
              <w:rPr>
                <w:rFonts w:hint="eastAsia"/>
                <w:b/>
                <w:bCs/>
                <w:kern w:val="0"/>
                <w:sz w:val="24"/>
                <w:szCs w:val="24"/>
              </w:rPr>
              <w:t>、问题：</w:t>
            </w:r>
            <w:r w:rsidR="00A356E5">
              <w:rPr>
                <w:rFonts w:hint="eastAsia"/>
                <w:b/>
                <w:bCs/>
                <w:kern w:val="0"/>
                <w:sz w:val="24"/>
                <w:szCs w:val="24"/>
              </w:rPr>
              <w:t>公司大部分客户还是集中在欧美，现在对国内业务的开发有没有一些新的拓展？</w:t>
            </w:r>
            <w:r w:rsidR="00A356E5" w:rsidRPr="00FF1066">
              <w:rPr>
                <w:bCs/>
                <w:kern w:val="0"/>
                <w:sz w:val="24"/>
                <w:szCs w:val="24"/>
              </w:rPr>
              <w:t xml:space="preserve"> </w:t>
            </w:r>
          </w:p>
          <w:p w:rsidR="0007633F" w:rsidRDefault="0017387D" w:rsidP="00A356E5">
            <w:pPr>
              <w:pStyle w:val="a9"/>
              <w:spacing w:line="360" w:lineRule="auto"/>
              <w:ind w:left="360" w:firstLineChars="0" w:firstLine="0"/>
              <w:rPr>
                <w:bCs/>
                <w:kern w:val="0"/>
                <w:sz w:val="24"/>
                <w:szCs w:val="24"/>
              </w:rPr>
            </w:pPr>
            <w:r w:rsidRPr="00A356E5">
              <w:rPr>
                <w:rFonts w:hint="eastAsia"/>
                <w:bCs/>
                <w:kern w:val="0"/>
                <w:sz w:val="24"/>
                <w:szCs w:val="24"/>
              </w:rPr>
              <w:t>回答：</w:t>
            </w:r>
            <w:r w:rsidR="00A356E5">
              <w:rPr>
                <w:rFonts w:hint="eastAsia"/>
                <w:bCs/>
                <w:kern w:val="0"/>
                <w:sz w:val="24"/>
                <w:szCs w:val="24"/>
              </w:rPr>
              <w:t>公司是做小分子新药发现</w:t>
            </w:r>
            <w:r w:rsidR="00A356E5" w:rsidRPr="00A356E5">
              <w:rPr>
                <w:rFonts w:hint="eastAsia"/>
                <w:bCs/>
                <w:kern w:val="0"/>
                <w:sz w:val="24"/>
                <w:szCs w:val="24"/>
              </w:rPr>
              <w:t>的创新型生物技术公司</w:t>
            </w:r>
            <w:r w:rsidR="00A356E5">
              <w:rPr>
                <w:rFonts w:hint="eastAsia"/>
                <w:bCs/>
                <w:kern w:val="0"/>
                <w:sz w:val="24"/>
                <w:szCs w:val="24"/>
              </w:rPr>
              <w:t>，</w:t>
            </w:r>
            <w:r w:rsidR="00A356E5" w:rsidRPr="00A356E5">
              <w:rPr>
                <w:rFonts w:hint="eastAsia"/>
                <w:bCs/>
                <w:kern w:val="0"/>
                <w:sz w:val="24"/>
                <w:szCs w:val="24"/>
              </w:rPr>
              <w:t>目前国内做</w:t>
            </w:r>
            <w:r w:rsidR="00A356E5">
              <w:rPr>
                <w:rFonts w:hint="eastAsia"/>
                <w:bCs/>
                <w:kern w:val="0"/>
                <w:sz w:val="24"/>
                <w:szCs w:val="24"/>
              </w:rPr>
              <w:t>first in class</w:t>
            </w:r>
            <w:r w:rsidR="00A356E5">
              <w:rPr>
                <w:rFonts w:hint="eastAsia"/>
                <w:bCs/>
                <w:kern w:val="0"/>
                <w:sz w:val="24"/>
                <w:szCs w:val="24"/>
              </w:rPr>
              <w:t>的企业相较于欧美还是要少一些，这与国内药企的策略不同有关。但是</w:t>
            </w:r>
            <w:r w:rsidR="00A356E5" w:rsidRPr="00A356E5">
              <w:rPr>
                <w:rFonts w:hint="eastAsia"/>
                <w:bCs/>
                <w:kern w:val="0"/>
                <w:sz w:val="24"/>
                <w:szCs w:val="24"/>
              </w:rPr>
              <w:t>我们也在</w:t>
            </w:r>
            <w:r w:rsidR="003846BF">
              <w:rPr>
                <w:rFonts w:hint="eastAsia"/>
                <w:bCs/>
                <w:kern w:val="0"/>
                <w:sz w:val="24"/>
                <w:szCs w:val="24"/>
              </w:rPr>
              <w:t>开拓我们技术的应用范围，</w:t>
            </w:r>
            <w:r w:rsidR="00A356E5" w:rsidRPr="00A356E5">
              <w:rPr>
                <w:rFonts w:hint="eastAsia"/>
                <w:bCs/>
                <w:kern w:val="0"/>
                <w:sz w:val="24"/>
                <w:szCs w:val="24"/>
              </w:rPr>
              <w:t>寻求一些更灵活的商业合作模式来贴合国内客户的需求，以便更好的开拓国内市场。</w:t>
            </w:r>
          </w:p>
          <w:p w:rsidR="00E043F6" w:rsidRPr="00A356E5" w:rsidRDefault="00E043F6" w:rsidP="00A356E5">
            <w:pPr>
              <w:pStyle w:val="a9"/>
              <w:spacing w:line="360" w:lineRule="auto"/>
              <w:ind w:left="360" w:firstLineChars="0" w:firstLine="0"/>
              <w:rPr>
                <w:bCs/>
                <w:kern w:val="0"/>
                <w:sz w:val="24"/>
                <w:szCs w:val="24"/>
              </w:rPr>
            </w:pPr>
          </w:p>
          <w:p w:rsidR="0017387D" w:rsidRPr="00563993" w:rsidRDefault="00360D56" w:rsidP="00563993">
            <w:pPr>
              <w:adjustRightInd w:val="0"/>
              <w:snapToGrid w:val="0"/>
              <w:spacing w:beforeLines="30" w:before="93" w:afterLines="30" w:after="93" w:line="360" w:lineRule="auto"/>
              <w:ind w:firstLineChars="200" w:firstLine="482"/>
              <w:rPr>
                <w:b/>
                <w:bCs/>
                <w:kern w:val="0"/>
                <w:sz w:val="24"/>
                <w:szCs w:val="24"/>
              </w:rPr>
            </w:pPr>
            <w:r>
              <w:rPr>
                <w:b/>
                <w:bCs/>
                <w:kern w:val="0"/>
                <w:sz w:val="24"/>
                <w:szCs w:val="24"/>
              </w:rPr>
              <w:t>9</w:t>
            </w:r>
            <w:r w:rsidR="0017387D" w:rsidRPr="00563993">
              <w:rPr>
                <w:rFonts w:hint="eastAsia"/>
                <w:b/>
                <w:bCs/>
                <w:kern w:val="0"/>
                <w:sz w:val="24"/>
                <w:szCs w:val="24"/>
              </w:rPr>
              <w:t>、问题：</w:t>
            </w:r>
            <w:r w:rsidR="00965D08">
              <w:rPr>
                <w:rFonts w:hint="eastAsia"/>
                <w:b/>
                <w:bCs/>
                <w:kern w:val="0"/>
                <w:sz w:val="24"/>
                <w:szCs w:val="24"/>
              </w:rPr>
              <w:t>公司怎么看待其他企业进入</w:t>
            </w:r>
            <w:r w:rsidR="00965D08">
              <w:rPr>
                <w:rFonts w:hint="eastAsia"/>
                <w:b/>
                <w:bCs/>
                <w:kern w:val="0"/>
                <w:sz w:val="24"/>
                <w:szCs w:val="24"/>
              </w:rPr>
              <w:t>D</w:t>
            </w:r>
            <w:r w:rsidR="00965D08">
              <w:rPr>
                <w:b/>
                <w:bCs/>
                <w:kern w:val="0"/>
                <w:sz w:val="24"/>
                <w:szCs w:val="24"/>
              </w:rPr>
              <w:t>EL</w:t>
            </w:r>
            <w:r w:rsidR="00965D08">
              <w:rPr>
                <w:rFonts w:hint="eastAsia"/>
                <w:b/>
                <w:bCs/>
                <w:kern w:val="0"/>
                <w:sz w:val="24"/>
                <w:szCs w:val="24"/>
              </w:rPr>
              <w:t>筛选这个领域？</w:t>
            </w:r>
            <w:r w:rsidR="00965D08" w:rsidRPr="00563993">
              <w:rPr>
                <w:b/>
                <w:bCs/>
                <w:kern w:val="0"/>
                <w:sz w:val="24"/>
                <w:szCs w:val="24"/>
              </w:rPr>
              <w:t xml:space="preserve"> </w:t>
            </w:r>
          </w:p>
          <w:p w:rsidR="007D78DD" w:rsidRDefault="00563993" w:rsidP="00621B00">
            <w:pPr>
              <w:pStyle w:val="a9"/>
              <w:spacing w:line="360" w:lineRule="auto"/>
              <w:ind w:left="360" w:firstLineChars="0" w:firstLine="0"/>
              <w:rPr>
                <w:bCs/>
                <w:kern w:val="0"/>
                <w:sz w:val="24"/>
                <w:szCs w:val="24"/>
              </w:rPr>
            </w:pPr>
            <w:r w:rsidRPr="00621B00">
              <w:rPr>
                <w:rFonts w:hint="eastAsia"/>
                <w:bCs/>
                <w:kern w:val="0"/>
                <w:sz w:val="24"/>
                <w:szCs w:val="24"/>
              </w:rPr>
              <w:lastRenderedPageBreak/>
              <w:t>回答：</w:t>
            </w:r>
            <w:r w:rsidR="00667A17">
              <w:rPr>
                <w:rFonts w:hint="eastAsia"/>
                <w:bCs/>
                <w:kern w:val="0"/>
                <w:sz w:val="24"/>
                <w:szCs w:val="24"/>
              </w:rPr>
              <w:t>成都先导</w:t>
            </w:r>
            <w:r w:rsidR="00621B00" w:rsidRPr="00621B00">
              <w:rPr>
                <w:rFonts w:hint="eastAsia"/>
                <w:bCs/>
                <w:kern w:val="0"/>
                <w:sz w:val="24"/>
                <w:szCs w:val="24"/>
              </w:rPr>
              <w:t>是很高兴看到越来越多的</w:t>
            </w:r>
            <w:r w:rsidR="00667A17">
              <w:rPr>
                <w:rFonts w:hint="eastAsia"/>
                <w:bCs/>
                <w:kern w:val="0"/>
                <w:sz w:val="24"/>
                <w:szCs w:val="24"/>
              </w:rPr>
              <w:t>生物技术公司，尤其是行业内优秀的企业进入这个领域。</w:t>
            </w:r>
          </w:p>
          <w:p w:rsidR="008B2691" w:rsidRDefault="007D78DD" w:rsidP="00402F5E">
            <w:pPr>
              <w:pStyle w:val="a9"/>
              <w:spacing w:line="360" w:lineRule="auto"/>
              <w:ind w:left="360" w:firstLine="480"/>
              <w:rPr>
                <w:bCs/>
                <w:kern w:val="0"/>
                <w:sz w:val="24"/>
                <w:szCs w:val="24"/>
              </w:rPr>
            </w:pPr>
            <w:r>
              <w:rPr>
                <w:rFonts w:hint="eastAsia"/>
                <w:bCs/>
                <w:kern w:val="0"/>
                <w:sz w:val="24"/>
                <w:szCs w:val="24"/>
              </w:rPr>
              <w:t>首先，</w:t>
            </w:r>
            <w:r w:rsidR="00621B00" w:rsidRPr="00621B00">
              <w:rPr>
                <w:rFonts w:hint="eastAsia"/>
                <w:bCs/>
                <w:kern w:val="0"/>
                <w:sz w:val="24"/>
                <w:szCs w:val="24"/>
              </w:rPr>
              <w:t>更多</w:t>
            </w:r>
            <w:r w:rsidR="00667A17">
              <w:rPr>
                <w:rFonts w:hint="eastAsia"/>
                <w:bCs/>
                <w:kern w:val="0"/>
                <w:sz w:val="24"/>
                <w:szCs w:val="24"/>
              </w:rPr>
              <w:t>的参与者加入这个领域</w:t>
            </w:r>
            <w:r>
              <w:rPr>
                <w:rFonts w:hint="eastAsia"/>
                <w:bCs/>
                <w:kern w:val="0"/>
                <w:sz w:val="24"/>
                <w:szCs w:val="24"/>
              </w:rPr>
              <w:t>，一定是</w:t>
            </w:r>
            <w:r w:rsidR="00360D56">
              <w:rPr>
                <w:rFonts w:hint="eastAsia"/>
                <w:bCs/>
                <w:kern w:val="0"/>
                <w:sz w:val="24"/>
                <w:szCs w:val="24"/>
              </w:rPr>
              <w:t>反映</w:t>
            </w:r>
            <w:r w:rsidR="00667A17">
              <w:rPr>
                <w:rFonts w:hint="eastAsia"/>
                <w:bCs/>
                <w:kern w:val="0"/>
                <w:sz w:val="24"/>
                <w:szCs w:val="24"/>
              </w:rPr>
              <w:t>了行业内对这个技术的认可。</w:t>
            </w:r>
          </w:p>
          <w:p w:rsidR="007D78DD" w:rsidRPr="008B2691" w:rsidRDefault="00621B00" w:rsidP="00402F5E">
            <w:pPr>
              <w:pStyle w:val="a9"/>
              <w:spacing w:line="360" w:lineRule="auto"/>
              <w:ind w:left="360" w:firstLine="480"/>
              <w:rPr>
                <w:bCs/>
                <w:kern w:val="0"/>
                <w:sz w:val="24"/>
                <w:szCs w:val="24"/>
              </w:rPr>
            </w:pPr>
            <w:r w:rsidRPr="00621B00">
              <w:rPr>
                <w:rFonts w:hint="eastAsia"/>
                <w:bCs/>
                <w:kern w:val="0"/>
                <w:sz w:val="24"/>
                <w:szCs w:val="24"/>
              </w:rPr>
              <w:t>其次</w:t>
            </w:r>
            <w:r w:rsidR="00667A17">
              <w:rPr>
                <w:rFonts w:hint="eastAsia"/>
                <w:bCs/>
                <w:kern w:val="0"/>
                <w:sz w:val="24"/>
                <w:szCs w:val="24"/>
              </w:rPr>
              <w:t>，</w:t>
            </w:r>
            <w:r w:rsidR="007D78DD">
              <w:rPr>
                <w:rFonts w:hint="eastAsia"/>
                <w:bCs/>
                <w:kern w:val="0"/>
                <w:sz w:val="24"/>
                <w:szCs w:val="24"/>
              </w:rPr>
              <w:t>虽然都是</w:t>
            </w:r>
            <w:r w:rsidR="007D78DD">
              <w:rPr>
                <w:rFonts w:hint="eastAsia"/>
                <w:bCs/>
                <w:kern w:val="0"/>
                <w:sz w:val="24"/>
                <w:szCs w:val="24"/>
              </w:rPr>
              <w:t>D</w:t>
            </w:r>
            <w:r w:rsidR="007D78DD">
              <w:rPr>
                <w:bCs/>
                <w:kern w:val="0"/>
                <w:sz w:val="24"/>
                <w:szCs w:val="24"/>
              </w:rPr>
              <w:t>EL</w:t>
            </w:r>
            <w:r w:rsidR="007D78DD">
              <w:rPr>
                <w:rFonts w:hint="eastAsia"/>
                <w:bCs/>
                <w:kern w:val="0"/>
                <w:sz w:val="24"/>
                <w:szCs w:val="24"/>
              </w:rPr>
              <w:t>技术，但每个公司</w:t>
            </w:r>
            <w:r w:rsidR="001C5112">
              <w:rPr>
                <w:rFonts w:hint="eastAsia"/>
                <w:bCs/>
                <w:kern w:val="0"/>
                <w:sz w:val="24"/>
                <w:szCs w:val="24"/>
              </w:rPr>
              <w:t>如何</w:t>
            </w:r>
            <w:r w:rsidR="00E30904">
              <w:rPr>
                <w:rFonts w:hint="eastAsia"/>
                <w:bCs/>
                <w:kern w:val="0"/>
                <w:sz w:val="24"/>
                <w:szCs w:val="24"/>
              </w:rPr>
              <w:t>将</w:t>
            </w:r>
            <w:r w:rsidR="00667A17">
              <w:rPr>
                <w:rFonts w:hint="eastAsia"/>
                <w:bCs/>
                <w:kern w:val="0"/>
                <w:sz w:val="24"/>
                <w:szCs w:val="24"/>
              </w:rPr>
              <w:t>技术</w:t>
            </w:r>
            <w:r w:rsidR="001C5112">
              <w:rPr>
                <w:rFonts w:hint="eastAsia"/>
                <w:bCs/>
                <w:kern w:val="0"/>
                <w:sz w:val="24"/>
                <w:szCs w:val="24"/>
              </w:rPr>
              <w:t>运用到工业领域的</w:t>
            </w:r>
            <w:r w:rsidR="00E30904">
              <w:rPr>
                <w:rFonts w:hint="eastAsia"/>
                <w:bCs/>
                <w:kern w:val="0"/>
                <w:sz w:val="24"/>
                <w:szCs w:val="24"/>
              </w:rPr>
              <w:t>技术</w:t>
            </w:r>
            <w:r w:rsidR="007D78DD">
              <w:rPr>
                <w:rFonts w:hint="eastAsia"/>
                <w:bCs/>
                <w:kern w:val="0"/>
                <w:sz w:val="24"/>
                <w:szCs w:val="24"/>
              </w:rPr>
              <w:t>实现</w:t>
            </w:r>
            <w:r w:rsidR="00667A17">
              <w:rPr>
                <w:rFonts w:hint="eastAsia"/>
                <w:bCs/>
                <w:kern w:val="0"/>
                <w:sz w:val="24"/>
                <w:szCs w:val="24"/>
              </w:rPr>
              <w:t>路径上其实还是有</w:t>
            </w:r>
            <w:r w:rsidR="00E30904">
              <w:rPr>
                <w:rFonts w:hint="eastAsia"/>
                <w:bCs/>
                <w:kern w:val="0"/>
                <w:sz w:val="24"/>
                <w:szCs w:val="24"/>
              </w:rPr>
              <w:t>各自</w:t>
            </w:r>
            <w:r w:rsidR="00667A17">
              <w:rPr>
                <w:rFonts w:hint="eastAsia"/>
                <w:bCs/>
                <w:kern w:val="0"/>
                <w:sz w:val="24"/>
                <w:szCs w:val="24"/>
              </w:rPr>
              <w:t>不同的策略</w:t>
            </w:r>
            <w:r w:rsidR="008B2691">
              <w:rPr>
                <w:rFonts w:hint="eastAsia"/>
                <w:bCs/>
                <w:kern w:val="0"/>
                <w:sz w:val="24"/>
                <w:szCs w:val="24"/>
              </w:rPr>
              <w:t>。</w:t>
            </w:r>
            <w:r w:rsidR="00667A17">
              <w:rPr>
                <w:rFonts w:hint="eastAsia"/>
                <w:bCs/>
                <w:kern w:val="0"/>
                <w:sz w:val="24"/>
                <w:szCs w:val="24"/>
              </w:rPr>
              <w:t>成都先导进入这个领域时间比较早，</w:t>
            </w:r>
            <w:r w:rsidR="008B2691">
              <w:rPr>
                <w:rFonts w:hint="eastAsia"/>
                <w:bCs/>
                <w:kern w:val="0"/>
                <w:sz w:val="24"/>
                <w:szCs w:val="24"/>
              </w:rPr>
              <w:t>我们有很多的</w:t>
            </w:r>
            <w:r w:rsidR="008B2691" w:rsidRPr="008B2691">
              <w:rPr>
                <w:rFonts w:hint="eastAsia"/>
                <w:bCs/>
                <w:kern w:val="0"/>
                <w:sz w:val="24"/>
                <w:szCs w:val="24"/>
              </w:rPr>
              <w:t>客户合作和项目实践经验</w:t>
            </w:r>
            <w:r w:rsidR="008B2691">
              <w:rPr>
                <w:rFonts w:hint="eastAsia"/>
                <w:bCs/>
                <w:kern w:val="0"/>
                <w:sz w:val="24"/>
                <w:szCs w:val="24"/>
              </w:rPr>
              <w:t>，</w:t>
            </w:r>
            <w:r w:rsidR="00667A17" w:rsidRPr="008B2691">
              <w:rPr>
                <w:rFonts w:hint="eastAsia"/>
                <w:bCs/>
                <w:kern w:val="0"/>
                <w:sz w:val="24"/>
                <w:szCs w:val="24"/>
              </w:rPr>
              <w:t>在公司发展的过程里，我们一直秉持着科学为先的态度，</w:t>
            </w:r>
            <w:r w:rsidRPr="008B2691">
              <w:rPr>
                <w:rFonts w:hint="eastAsia"/>
                <w:bCs/>
                <w:kern w:val="0"/>
                <w:sz w:val="24"/>
                <w:szCs w:val="24"/>
              </w:rPr>
              <w:t>也</w:t>
            </w:r>
            <w:r w:rsidR="00667A17" w:rsidRPr="008B2691">
              <w:rPr>
                <w:rFonts w:hint="eastAsia"/>
                <w:bCs/>
                <w:kern w:val="0"/>
                <w:sz w:val="24"/>
                <w:szCs w:val="24"/>
              </w:rPr>
              <w:t>一直在分享</w:t>
            </w:r>
            <w:r w:rsidRPr="008B2691">
              <w:rPr>
                <w:rFonts w:hint="eastAsia"/>
                <w:bCs/>
                <w:kern w:val="0"/>
                <w:sz w:val="24"/>
                <w:szCs w:val="24"/>
              </w:rPr>
              <w:t>很多文献</w:t>
            </w:r>
            <w:r w:rsidR="00667A17" w:rsidRPr="008B2691">
              <w:rPr>
                <w:rFonts w:hint="eastAsia"/>
                <w:bCs/>
                <w:kern w:val="0"/>
                <w:sz w:val="24"/>
                <w:szCs w:val="24"/>
              </w:rPr>
              <w:t>和实验结果给科学界和工业界参考</w:t>
            </w:r>
            <w:r w:rsidR="007D78DD" w:rsidRPr="008B2691">
              <w:rPr>
                <w:rFonts w:hint="eastAsia"/>
                <w:bCs/>
                <w:kern w:val="0"/>
                <w:sz w:val="24"/>
                <w:szCs w:val="24"/>
              </w:rPr>
              <w:t>。</w:t>
            </w:r>
            <w:r w:rsidR="00667A17" w:rsidRPr="008B2691">
              <w:rPr>
                <w:rFonts w:hint="eastAsia"/>
                <w:bCs/>
                <w:kern w:val="0"/>
                <w:sz w:val="24"/>
                <w:szCs w:val="24"/>
              </w:rPr>
              <w:t>如果有新的参与者</w:t>
            </w:r>
            <w:r w:rsidRPr="008B2691">
              <w:rPr>
                <w:rFonts w:hint="eastAsia"/>
                <w:bCs/>
                <w:kern w:val="0"/>
                <w:sz w:val="24"/>
                <w:szCs w:val="24"/>
              </w:rPr>
              <w:t>进来，</w:t>
            </w:r>
            <w:r w:rsidR="007D78DD" w:rsidRPr="008B2691">
              <w:rPr>
                <w:rFonts w:hint="eastAsia"/>
                <w:bCs/>
                <w:kern w:val="0"/>
                <w:sz w:val="24"/>
                <w:szCs w:val="24"/>
              </w:rPr>
              <w:t>我们希望</w:t>
            </w:r>
            <w:r w:rsidRPr="008B2691">
              <w:rPr>
                <w:rFonts w:hint="eastAsia"/>
                <w:bCs/>
                <w:kern w:val="0"/>
                <w:sz w:val="24"/>
                <w:szCs w:val="24"/>
              </w:rPr>
              <w:t>也能</w:t>
            </w:r>
            <w:r w:rsidR="00667A17" w:rsidRPr="008B2691">
              <w:rPr>
                <w:rFonts w:hint="eastAsia"/>
                <w:bCs/>
                <w:kern w:val="0"/>
                <w:sz w:val="24"/>
                <w:szCs w:val="24"/>
              </w:rPr>
              <w:t>为这个领域提供更多的科学思维</w:t>
            </w:r>
            <w:r w:rsidRPr="008B2691">
              <w:rPr>
                <w:rFonts w:hint="eastAsia"/>
                <w:bCs/>
                <w:kern w:val="0"/>
                <w:sz w:val="24"/>
                <w:szCs w:val="24"/>
              </w:rPr>
              <w:t>的碰撞</w:t>
            </w:r>
            <w:r w:rsidR="00667A17" w:rsidRPr="008B2691">
              <w:rPr>
                <w:rFonts w:hint="eastAsia"/>
                <w:bCs/>
                <w:kern w:val="0"/>
                <w:sz w:val="24"/>
                <w:szCs w:val="24"/>
              </w:rPr>
              <w:t>。</w:t>
            </w:r>
          </w:p>
          <w:p w:rsidR="007D78DD" w:rsidRPr="008B2691" w:rsidRDefault="007D78DD" w:rsidP="008B2691">
            <w:pPr>
              <w:pStyle w:val="a9"/>
              <w:spacing w:line="360" w:lineRule="auto"/>
              <w:ind w:left="360" w:firstLine="480"/>
              <w:rPr>
                <w:bCs/>
                <w:kern w:val="0"/>
                <w:sz w:val="24"/>
                <w:szCs w:val="24"/>
              </w:rPr>
            </w:pPr>
            <w:r>
              <w:rPr>
                <w:rFonts w:hint="eastAsia"/>
                <w:bCs/>
                <w:kern w:val="0"/>
                <w:sz w:val="24"/>
                <w:szCs w:val="24"/>
              </w:rPr>
              <w:t>再次</w:t>
            </w:r>
            <w:r w:rsidR="00667A17">
              <w:rPr>
                <w:rFonts w:hint="eastAsia"/>
                <w:bCs/>
                <w:kern w:val="0"/>
                <w:sz w:val="24"/>
                <w:szCs w:val="24"/>
              </w:rPr>
              <w:t>，</w:t>
            </w:r>
            <w:r>
              <w:rPr>
                <w:rFonts w:hint="eastAsia"/>
                <w:bCs/>
                <w:kern w:val="0"/>
                <w:sz w:val="24"/>
                <w:szCs w:val="24"/>
              </w:rPr>
              <w:t>成都先导</w:t>
            </w:r>
            <w:r w:rsidR="00621B00" w:rsidRPr="00621B00">
              <w:rPr>
                <w:rFonts w:hint="eastAsia"/>
                <w:bCs/>
                <w:kern w:val="0"/>
                <w:sz w:val="24"/>
                <w:szCs w:val="24"/>
              </w:rPr>
              <w:t>不仅仅是关注</w:t>
            </w:r>
            <w:r w:rsidR="00621B00" w:rsidRPr="00621B00">
              <w:rPr>
                <w:rFonts w:hint="eastAsia"/>
                <w:bCs/>
                <w:kern w:val="0"/>
                <w:sz w:val="24"/>
                <w:szCs w:val="24"/>
              </w:rPr>
              <w:t>DEL</w:t>
            </w:r>
            <w:r>
              <w:rPr>
                <w:rFonts w:hint="eastAsia"/>
                <w:bCs/>
                <w:kern w:val="0"/>
                <w:sz w:val="24"/>
                <w:szCs w:val="24"/>
              </w:rPr>
              <w:t>技术的竞争，其实我们也需要关注在药物发现领域，</w:t>
            </w:r>
            <w:r>
              <w:rPr>
                <w:rFonts w:hint="eastAsia"/>
                <w:bCs/>
                <w:kern w:val="0"/>
                <w:sz w:val="24"/>
                <w:szCs w:val="24"/>
              </w:rPr>
              <w:t>D</w:t>
            </w:r>
            <w:r>
              <w:rPr>
                <w:bCs/>
                <w:kern w:val="0"/>
                <w:sz w:val="24"/>
                <w:szCs w:val="24"/>
              </w:rPr>
              <w:t>EL</w:t>
            </w:r>
            <w:r>
              <w:rPr>
                <w:rFonts w:hint="eastAsia"/>
                <w:bCs/>
                <w:kern w:val="0"/>
                <w:sz w:val="24"/>
                <w:szCs w:val="24"/>
              </w:rPr>
              <w:t>技术和</w:t>
            </w:r>
            <w:r w:rsidR="008B2691">
              <w:rPr>
                <w:rFonts w:hint="eastAsia"/>
                <w:bCs/>
                <w:kern w:val="0"/>
                <w:sz w:val="24"/>
                <w:szCs w:val="24"/>
              </w:rPr>
              <w:t>其他不同筛选方式的竞争，</w:t>
            </w:r>
            <w:r w:rsidR="008B2691" w:rsidRPr="008B2691">
              <w:rPr>
                <w:rFonts w:hint="eastAsia"/>
                <w:bCs/>
                <w:kern w:val="0"/>
                <w:sz w:val="24"/>
                <w:szCs w:val="24"/>
              </w:rPr>
              <w:t>如</w:t>
            </w:r>
            <w:r w:rsidR="008B2691" w:rsidRPr="008B2691">
              <w:rPr>
                <w:rFonts w:hint="eastAsia"/>
                <w:bCs/>
                <w:kern w:val="0"/>
                <w:sz w:val="24"/>
                <w:szCs w:val="24"/>
              </w:rPr>
              <w:t>HTS</w:t>
            </w:r>
            <w:r w:rsidR="008B2691" w:rsidRPr="008B2691">
              <w:rPr>
                <w:rFonts w:hint="eastAsia"/>
                <w:bCs/>
                <w:kern w:val="0"/>
                <w:sz w:val="24"/>
                <w:szCs w:val="24"/>
              </w:rPr>
              <w:t>、</w:t>
            </w:r>
            <w:r w:rsidR="008B2691" w:rsidRPr="008B2691">
              <w:rPr>
                <w:rFonts w:hint="eastAsia"/>
                <w:bCs/>
                <w:kern w:val="0"/>
                <w:sz w:val="24"/>
                <w:szCs w:val="24"/>
              </w:rPr>
              <w:t>AI</w:t>
            </w:r>
            <w:r w:rsidR="008B2691" w:rsidRPr="008B2691">
              <w:rPr>
                <w:rFonts w:hint="eastAsia"/>
                <w:bCs/>
                <w:kern w:val="0"/>
                <w:sz w:val="24"/>
                <w:szCs w:val="24"/>
              </w:rPr>
              <w:t>辅助技术、分子模块技术</w:t>
            </w:r>
            <w:r w:rsidR="008B2691">
              <w:rPr>
                <w:rFonts w:hint="eastAsia"/>
                <w:bCs/>
                <w:kern w:val="0"/>
                <w:sz w:val="24"/>
                <w:szCs w:val="24"/>
              </w:rPr>
              <w:t>等等。更多公司进入这个领域，</w:t>
            </w:r>
            <w:r w:rsidR="008B2691" w:rsidRPr="008B2691">
              <w:rPr>
                <w:rFonts w:hint="eastAsia"/>
                <w:bCs/>
                <w:kern w:val="0"/>
                <w:sz w:val="24"/>
                <w:szCs w:val="24"/>
              </w:rPr>
              <w:t>才会催生技术</w:t>
            </w:r>
            <w:r w:rsidR="008B2691">
              <w:rPr>
                <w:rFonts w:hint="eastAsia"/>
                <w:bCs/>
                <w:kern w:val="0"/>
                <w:sz w:val="24"/>
                <w:szCs w:val="24"/>
              </w:rPr>
              <w:t>的</w:t>
            </w:r>
            <w:r w:rsidR="008B2691" w:rsidRPr="008B2691">
              <w:rPr>
                <w:rFonts w:hint="eastAsia"/>
                <w:bCs/>
                <w:kern w:val="0"/>
                <w:sz w:val="24"/>
                <w:szCs w:val="24"/>
              </w:rPr>
              <w:t>成熟，才会相比其他药物发现技术更有竞争力，共同促进细分领域快速发展。</w:t>
            </w:r>
          </w:p>
          <w:p w:rsidR="008B2691" w:rsidRPr="008B2691" w:rsidRDefault="007D78DD" w:rsidP="008B2691">
            <w:pPr>
              <w:pStyle w:val="a9"/>
              <w:spacing w:line="360" w:lineRule="auto"/>
              <w:ind w:left="360" w:firstLine="480"/>
              <w:rPr>
                <w:bCs/>
                <w:kern w:val="0"/>
                <w:sz w:val="24"/>
                <w:szCs w:val="24"/>
              </w:rPr>
            </w:pPr>
            <w:r>
              <w:rPr>
                <w:rFonts w:hint="eastAsia"/>
                <w:bCs/>
                <w:kern w:val="0"/>
                <w:sz w:val="24"/>
                <w:szCs w:val="24"/>
              </w:rPr>
              <w:t>因此，</w:t>
            </w:r>
            <w:r w:rsidR="00621B00" w:rsidRPr="00621B00">
              <w:rPr>
                <w:rFonts w:hint="eastAsia"/>
                <w:bCs/>
                <w:kern w:val="0"/>
                <w:sz w:val="24"/>
                <w:szCs w:val="24"/>
              </w:rPr>
              <w:t>虽然竞争客观存在，</w:t>
            </w:r>
            <w:r>
              <w:rPr>
                <w:rFonts w:hint="eastAsia"/>
                <w:bCs/>
                <w:kern w:val="0"/>
                <w:sz w:val="24"/>
                <w:szCs w:val="24"/>
              </w:rPr>
              <w:t>但对公司来说</w:t>
            </w:r>
            <w:r w:rsidR="009F1635">
              <w:rPr>
                <w:rFonts w:hint="eastAsia"/>
                <w:bCs/>
                <w:kern w:val="0"/>
                <w:sz w:val="24"/>
                <w:szCs w:val="24"/>
              </w:rPr>
              <w:t>最关键的还是</w:t>
            </w:r>
            <w:r>
              <w:rPr>
                <w:rFonts w:hint="eastAsia"/>
                <w:bCs/>
                <w:kern w:val="0"/>
                <w:sz w:val="24"/>
                <w:szCs w:val="24"/>
              </w:rPr>
              <w:t>我们自身的</w:t>
            </w:r>
            <w:r w:rsidR="00621B00" w:rsidRPr="00621B00">
              <w:rPr>
                <w:rFonts w:hint="eastAsia"/>
                <w:bCs/>
                <w:kern w:val="0"/>
                <w:sz w:val="24"/>
                <w:szCs w:val="24"/>
              </w:rPr>
              <w:t>技术发展和迭代是不是足够快，</w:t>
            </w:r>
            <w:r>
              <w:rPr>
                <w:rFonts w:hint="eastAsia"/>
                <w:bCs/>
                <w:kern w:val="0"/>
                <w:sz w:val="24"/>
                <w:szCs w:val="24"/>
              </w:rPr>
              <w:t>以及能够在创新药研发的药物发现领域为客户及我们自己的新药管线提</w:t>
            </w:r>
            <w:r w:rsidR="003846BF">
              <w:rPr>
                <w:rFonts w:hint="eastAsia"/>
                <w:bCs/>
                <w:kern w:val="0"/>
                <w:sz w:val="24"/>
                <w:szCs w:val="24"/>
              </w:rPr>
              <w:t>真正</w:t>
            </w:r>
            <w:r>
              <w:rPr>
                <w:rFonts w:hint="eastAsia"/>
                <w:bCs/>
                <w:kern w:val="0"/>
                <w:sz w:val="24"/>
                <w:szCs w:val="24"/>
              </w:rPr>
              <w:t>供多少可成药的新分子。</w:t>
            </w:r>
            <w:r w:rsidRPr="009F1635">
              <w:rPr>
                <w:rFonts w:hint="eastAsia"/>
                <w:bCs/>
                <w:kern w:val="0"/>
                <w:sz w:val="24"/>
                <w:szCs w:val="24"/>
              </w:rPr>
              <w:t>科学</w:t>
            </w:r>
            <w:r w:rsidR="009F1635">
              <w:rPr>
                <w:rFonts w:hint="eastAsia"/>
                <w:bCs/>
                <w:kern w:val="0"/>
                <w:sz w:val="24"/>
                <w:szCs w:val="24"/>
              </w:rPr>
              <w:t>研发</w:t>
            </w:r>
            <w:r w:rsidRPr="009F1635">
              <w:rPr>
                <w:rFonts w:hint="eastAsia"/>
                <w:bCs/>
                <w:kern w:val="0"/>
                <w:sz w:val="24"/>
                <w:szCs w:val="24"/>
              </w:rPr>
              <w:t>是无止尽的，</w:t>
            </w:r>
            <w:r w:rsidRPr="009F1635">
              <w:rPr>
                <w:rFonts w:hint="eastAsia"/>
                <w:bCs/>
                <w:kern w:val="0"/>
                <w:sz w:val="24"/>
                <w:szCs w:val="24"/>
              </w:rPr>
              <w:t>D</w:t>
            </w:r>
            <w:r w:rsidRPr="009F1635">
              <w:rPr>
                <w:bCs/>
                <w:kern w:val="0"/>
                <w:sz w:val="24"/>
                <w:szCs w:val="24"/>
              </w:rPr>
              <w:t>EL</w:t>
            </w:r>
            <w:r w:rsidRPr="009F1635">
              <w:rPr>
                <w:rFonts w:hint="eastAsia"/>
                <w:bCs/>
                <w:kern w:val="0"/>
                <w:sz w:val="24"/>
                <w:szCs w:val="24"/>
              </w:rPr>
              <w:t>技术还存在有很多可拓展和挖掘的空间，这也是为什么我们公司</w:t>
            </w:r>
            <w:r w:rsidR="00621B00" w:rsidRPr="009F1635">
              <w:rPr>
                <w:rFonts w:hint="eastAsia"/>
                <w:bCs/>
                <w:kern w:val="0"/>
                <w:sz w:val="24"/>
                <w:szCs w:val="24"/>
              </w:rPr>
              <w:t>每年在研发上的投入比例都很高的原因。</w:t>
            </w:r>
          </w:p>
          <w:p w:rsidR="00E043F6" w:rsidRPr="009F1635" w:rsidRDefault="00E043F6" w:rsidP="009F1635">
            <w:pPr>
              <w:pStyle w:val="a9"/>
              <w:spacing w:line="360" w:lineRule="auto"/>
              <w:ind w:left="360" w:firstLine="480"/>
              <w:rPr>
                <w:bCs/>
                <w:kern w:val="0"/>
                <w:sz w:val="24"/>
                <w:szCs w:val="24"/>
              </w:rPr>
            </w:pPr>
          </w:p>
          <w:p w:rsidR="0017387D" w:rsidRPr="00E043F6" w:rsidRDefault="000A2F23" w:rsidP="007C4A6D">
            <w:pPr>
              <w:adjustRightInd w:val="0"/>
              <w:snapToGrid w:val="0"/>
              <w:spacing w:beforeLines="30" w:before="93" w:afterLines="30" w:after="93" w:line="360" w:lineRule="auto"/>
              <w:ind w:firstLineChars="200" w:firstLine="482"/>
              <w:rPr>
                <w:b/>
                <w:bCs/>
                <w:kern w:val="0"/>
                <w:sz w:val="24"/>
                <w:szCs w:val="24"/>
              </w:rPr>
            </w:pPr>
            <w:r>
              <w:rPr>
                <w:rFonts w:hint="eastAsia"/>
                <w:b/>
                <w:bCs/>
                <w:kern w:val="0"/>
                <w:sz w:val="24"/>
                <w:szCs w:val="24"/>
              </w:rPr>
              <w:t>1</w:t>
            </w:r>
            <w:r w:rsidR="00360D56">
              <w:rPr>
                <w:b/>
                <w:bCs/>
                <w:kern w:val="0"/>
                <w:sz w:val="24"/>
                <w:szCs w:val="24"/>
              </w:rPr>
              <w:t>0</w:t>
            </w:r>
            <w:r w:rsidR="007C4A6D">
              <w:rPr>
                <w:rFonts w:hint="eastAsia"/>
                <w:b/>
                <w:bCs/>
                <w:kern w:val="0"/>
                <w:sz w:val="24"/>
                <w:szCs w:val="24"/>
              </w:rPr>
              <w:t>、</w:t>
            </w:r>
            <w:r w:rsidR="002404A6">
              <w:rPr>
                <w:rFonts w:hint="eastAsia"/>
                <w:b/>
                <w:bCs/>
                <w:kern w:val="0"/>
                <w:sz w:val="24"/>
                <w:szCs w:val="24"/>
              </w:rPr>
              <w:t>问题：公司业务里面需要的分子砌块是自己合成的还是购买的</w:t>
            </w:r>
            <w:r w:rsidR="0017387D" w:rsidRPr="00E043F6">
              <w:rPr>
                <w:rFonts w:hint="eastAsia"/>
                <w:b/>
                <w:bCs/>
                <w:kern w:val="0"/>
                <w:sz w:val="24"/>
                <w:szCs w:val="24"/>
              </w:rPr>
              <w:t>？</w:t>
            </w:r>
            <w:r w:rsidR="004823C8">
              <w:rPr>
                <w:rFonts w:hint="eastAsia"/>
                <w:b/>
                <w:bCs/>
                <w:kern w:val="0"/>
                <w:sz w:val="24"/>
                <w:szCs w:val="24"/>
              </w:rPr>
              <w:t>以后会发展这部分的业务吗？</w:t>
            </w:r>
            <w:r w:rsidR="0017387D" w:rsidRPr="00E043F6">
              <w:rPr>
                <w:rFonts w:hint="eastAsia"/>
                <w:b/>
                <w:bCs/>
                <w:kern w:val="0"/>
                <w:sz w:val="24"/>
                <w:szCs w:val="24"/>
              </w:rPr>
              <w:t xml:space="preserve"> </w:t>
            </w:r>
          </w:p>
          <w:p w:rsidR="00CB4AA2" w:rsidRDefault="0017387D" w:rsidP="00AD5ABF">
            <w:pPr>
              <w:pStyle w:val="a9"/>
              <w:spacing w:line="360" w:lineRule="auto"/>
              <w:ind w:left="360" w:firstLineChars="0" w:firstLine="0"/>
              <w:rPr>
                <w:bCs/>
                <w:kern w:val="0"/>
                <w:sz w:val="24"/>
                <w:szCs w:val="24"/>
              </w:rPr>
            </w:pPr>
            <w:r w:rsidRPr="00563993">
              <w:rPr>
                <w:rFonts w:hint="eastAsia"/>
                <w:bCs/>
                <w:kern w:val="0"/>
                <w:sz w:val="24"/>
                <w:szCs w:val="24"/>
              </w:rPr>
              <w:t>回答：</w:t>
            </w:r>
            <w:r w:rsidR="00B2162D">
              <w:rPr>
                <w:rFonts w:hint="eastAsia"/>
                <w:bCs/>
                <w:kern w:val="0"/>
                <w:sz w:val="24"/>
                <w:szCs w:val="24"/>
              </w:rPr>
              <w:t>公司实验所需的分子砌块的其中</w:t>
            </w:r>
            <w:r w:rsidR="004823C8">
              <w:rPr>
                <w:rFonts w:hint="eastAsia"/>
                <w:bCs/>
                <w:kern w:val="0"/>
                <w:sz w:val="24"/>
                <w:szCs w:val="24"/>
              </w:rPr>
              <w:t>一</w:t>
            </w:r>
            <w:r w:rsidR="007E2871">
              <w:rPr>
                <w:rFonts w:hint="eastAsia"/>
                <w:bCs/>
                <w:kern w:val="0"/>
                <w:sz w:val="24"/>
                <w:szCs w:val="24"/>
              </w:rPr>
              <w:t>小</w:t>
            </w:r>
            <w:r w:rsidR="004823C8">
              <w:rPr>
                <w:rFonts w:hint="eastAsia"/>
                <w:bCs/>
                <w:kern w:val="0"/>
                <w:sz w:val="24"/>
                <w:szCs w:val="24"/>
              </w:rPr>
              <w:t>部分是公</w:t>
            </w:r>
            <w:r w:rsidR="004823C8">
              <w:rPr>
                <w:rFonts w:hint="eastAsia"/>
                <w:bCs/>
                <w:kern w:val="0"/>
                <w:sz w:val="24"/>
                <w:szCs w:val="24"/>
              </w:rPr>
              <w:lastRenderedPageBreak/>
              <w:t>司自己</w:t>
            </w:r>
            <w:r w:rsidR="007E2871">
              <w:rPr>
                <w:rFonts w:hint="eastAsia"/>
                <w:bCs/>
                <w:kern w:val="0"/>
                <w:sz w:val="24"/>
                <w:szCs w:val="24"/>
              </w:rPr>
              <w:t>合成，大部分</w:t>
            </w:r>
            <w:r w:rsidR="00B2162D">
              <w:rPr>
                <w:rFonts w:hint="eastAsia"/>
                <w:bCs/>
                <w:kern w:val="0"/>
                <w:sz w:val="24"/>
                <w:szCs w:val="24"/>
              </w:rPr>
              <w:t>还是</w:t>
            </w:r>
            <w:r w:rsidR="00CB4AA2" w:rsidRPr="00CB4AA2">
              <w:rPr>
                <w:rFonts w:hint="eastAsia"/>
                <w:bCs/>
                <w:kern w:val="0"/>
                <w:sz w:val="24"/>
                <w:szCs w:val="24"/>
              </w:rPr>
              <w:t>购买的。</w:t>
            </w:r>
            <w:r w:rsidR="00EE5358">
              <w:rPr>
                <w:rFonts w:hint="eastAsia"/>
                <w:bCs/>
                <w:kern w:val="0"/>
                <w:sz w:val="24"/>
                <w:szCs w:val="24"/>
              </w:rPr>
              <w:t>这个部分在工业内已经有很成熟的发展</w:t>
            </w:r>
            <w:r w:rsidR="004823C8">
              <w:rPr>
                <w:rFonts w:hint="eastAsia"/>
                <w:bCs/>
                <w:kern w:val="0"/>
                <w:sz w:val="24"/>
                <w:szCs w:val="24"/>
              </w:rPr>
              <w:t>了</w:t>
            </w:r>
            <w:r w:rsidR="00EE5358">
              <w:rPr>
                <w:rFonts w:hint="eastAsia"/>
                <w:bCs/>
                <w:kern w:val="0"/>
                <w:sz w:val="24"/>
                <w:szCs w:val="24"/>
              </w:rPr>
              <w:t>，因此，</w:t>
            </w:r>
            <w:r w:rsidR="004823C8">
              <w:rPr>
                <w:rFonts w:hint="eastAsia"/>
                <w:bCs/>
                <w:kern w:val="0"/>
                <w:sz w:val="24"/>
                <w:szCs w:val="24"/>
              </w:rPr>
              <w:t>在这个细分领域，</w:t>
            </w:r>
            <w:r w:rsidR="007E2871">
              <w:rPr>
                <w:rFonts w:hint="eastAsia"/>
                <w:bCs/>
                <w:kern w:val="0"/>
                <w:sz w:val="24"/>
                <w:szCs w:val="24"/>
              </w:rPr>
              <w:t>公司</w:t>
            </w:r>
            <w:r w:rsidR="00CB4AA2" w:rsidRPr="00CB4AA2">
              <w:rPr>
                <w:rFonts w:hint="eastAsia"/>
                <w:bCs/>
                <w:kern w:val="0"/>
                <w:sz w:val="24"/>
                <w:szCs w:val="24"/>
              </w:rPr>
              <w:t>还是比较偏向直接的购买，</w:t>
            </w:r>
            <w:r w:rsidR="007E2871">
              <w:rPr>
                <w:rFonts w:hint="eastAsia"/>
                <w:bCs/>
                <w:kern w:val="0"/>
                <w:sz w:val="24"/>
                <w:szCs w:val="24"/>
              </w:rPr>
              <w:t>而不是在这个板块投入更多的精力研究，公司希望还是</w:t>
            </w:r>
            <w:r w:rsidR="00CB4AA2" w:rsidRPr="00CB4AA2">
              <w:rPr>
                <w:rFonts w:hint="eastAsia"/>
                <w:bCs/>
                <w:kern w:val="0"/>
                <w:sz w:val="24"/>
                <w:szCs w:val="24"/>
              </w:rPr>
              <w:t>把主要精力</w:t>
            </w:r>
            <w:r w:rsidR="007E2871">
              <w:rPr>
                <w:rFonts w:hint="eastAsia"/>
                <w:bCs/>
                <w:kern w:val="0"/>
                <w:sz w:val="24"/>
                <w:szCs w:val="24"/>
              </w:rPr>
              <w:t>集中放</w:t>
            </w:r>
            <w:r w:rsidR="00AD5ABF">
              <w:rPr>
                <w:rFonts w:hint="eastAsia"/>
                <w:bCs/>
                <w:kern w:val="0"/>
                <w:sz w:val="24"/>
                <w:szCs w:val="24"/>
              </w:rPr>
              <w:t>在</w:t>
            </w:r>
            <w:r w:rsidR="007E2871">
              <w:rPr>
                <w:rFonts w:hint="eastAsia"/>
                <w:bCs/>
                <w:kern w:val="0"/>
                <w:sz w:val="24"/>
                <w:szCs w:val="24"/>
              </w:rPr>
              <w:t>围绕</w:t>
            </w:r>
            <w:r w:rsidR="00CB4AA2" w:rsidRPr="00CB4AA2">
              <w:rPr>
                <w:rFonts w:hint="eastAsia"/>
                <w:bCs/>
                <w:kern w:val="0"/>
                <w:sz w:val="24"/>
                <w:szCs w:val="24"/>
              </w:rPr>
              <w:t>D</w:t>
            </w:r>
            <w:r w:rsidR="00CB4AA2" w:rsidRPr="00CB4AA2">
              <w:rPr>
                <w:bCs/>
                <w:kern w:val="0"/>
                <w:sz w:val="24"/>
                <w:szCs w:val="24"/>
              </w:rPr>
              <w:t>EL</w:t>
            </w:r>
            <w:r w:rsidR="007E2871">
              <w:rPr>
                <w:rFonts w:hint="eastAsia"/>
                <w:bCs/>
                <w:kern w:val="0"/>
                <w:sz w:val="24"/>
                <w:szCs w:val="24"/>
              </w:rPr>
              <w:t>核心技术本身的研发上。</w:t>
            </w:r>
          </w:p>
          <w:p w:rsidR="005E6D4E" w:rsidRPr="00162C1E" w:rsidRDefault="005E6D4E" w:rsidP="00162C1E">
            <w:pPr>
              <w:spacing w:line="360" w:lineRule="auto"/>
              <w:rPr>
                <w:bCs/>
                <w:kern w:val="0"/>
                <w:sz w:val="24"/>
                <w:szCs w:val="24"/>
              </w:rPr>
            </w:pPr>
          </w:p>
          <w:p w:rsidR="000E3C48" w:rsidRPr="000E3C48" w:rsidRDefault="000E3C48" w:rsidP="00534E7B">
            <w:pPr>
              <w:adjustRightInd w:val="0"/>
              <w:snapToGrid w:val="0"/>
              <w:spacing w:beforeLines="30" w:before="93" w:afterLines="30" w:after="93" w:line="360" w:lineRule="auto"/>
              <w:ind w:firstLineChars="200" w:firstLine="482"/>
              <w:rPr>
                <w:b/>
                <w:bCs/>
                <w:kern w:val="0"/>
                <w:sz w:val="24"/>
                <w:szCs w:val="24"/>
              </w:rPr>
            </w:pPr>
            <w:r>
              <w:rPr>
                <w:rFonts w:hint="eastAsia"/>
                <w:b/>
                <w:bCs/>
                <w:kern w:val="0"/>
                <w:sz w:val="24"/>
                <w:szCs w:val="24"/>
              </w:rPr>
              <w:t>1</w:t>
            </w:r>
            <w:r w:rsidR="00360D56">
              <w:rPr>
                <w:b/>
                <w:bCs/>
                <w:kern w:val="0"/>
                <w:sz w:val="24"/>
                <w:szCs w:val="24"/>
              </w:rPr>
              <w:t>1</w:t>
            </w:r>
            <w:r w:rsidRPr="000E3C48">
              <w:rPr>
                <w:rFonts w:hint="eastAsia"/>
                <w:b/>
                <w:bCs/>
                <w:kern w:val="0"/>
                <w:sz w:val="24"/>
                <w:szCs w:val="24"/>
              </w:rPr>
              <w:t>、问题：</w:t>
            </w:r>
            <w:r>
              <w:rPr>
                <w:rFonts w:hint="eastAsia"/>
                <w:b/>
                <w:bCs/>
                <w:kern w:val="0"/>
                <w:sz w:val="24"/>
                <w:szCs w:val="24"/>
              </w:rPr>
              <w:t>短期来说，</w:t>
            </w:r>
            <w:r>
              <w:rPr>
                <w:rFonts w:hint="eastAsia"/>
                <w:b/>
                <w:bCs/>
                <w:kern w:val="0"/>
                <w:sz w:val="24"/>
                <w:szCs w:val="24"/>
              </w:rPr>
              <w:t>D</w:t>
            </w:r>
            <w:r>
              <w:rPr>
                <w:b/>
                <w:bCs/>
                <w:kern w:val="0"/>
                <w:sz w:val="24"/>
                <w:szCs w:val="24"/>
              </w:rPr>
              <w:t>EL</w:t>
            </w:r>
            <w:r>
              <w:rPr>
                <w:rFonts w:hint="eastAsia"/>
                <w:b/>
                <w:bCs/>
                <w:kern w:val="0"/>
                <w:sz w:val="24"/>
                <w:szCs w:val="24"/>
              </w:rPr>
              <w:t>技术是否</w:t>
            </w:r>
            <w:r>
              <w:rPr>
                <w:b/>
                <w:bCs/>
                <w:kern w:val="0"/>
                <w:sz w:val="24"/>
                <w:szCs w:val="24"/>
              </w:rPr>
              <w:t>暂时还不会成为各个药企竞相研发采取的方法</w:t>
            </w:r>
            <w:r w:rsidRPr="000E3C48">
              <w:rPr>
                <w:b/>
                <w:bCs/>
                <w:kern w:val="0"/>
                <w:sz w:val="24"/>
                <w:szCs w:val="24"/>
              </w:rPr>
              <w:t>？</w:t>
            </w:r>
            <w:r>
              <w:rPr>
                <w:rFonts w:hint="eastAsia"/>
                <w:b/>
                <w:bCs/>
                <w:kern w:val="0"/>
                <w:sz w:val="24"/>
                <w:szCs w:val="24"/>
              </w:rPr>
              <w:t>公司是怎么看待这个问题的？</w:t>
            </w:r>
          </w:p>
          <w:p w:rsidR="00093DB4" w:rsidRDefault="00093DB4" w:rsidP="00093DB4">
            <w:pPr>
              <w:pStyle w:val="a9"/>
              <w:spacing w:line="360" w:lineRule="auto"/>
              <w:ind w:left="360" w:firstLineChars="0" w:firstLine="0"/>
              <w:rPr>
                <w:bCs/>
                <w:kern w:val="0"/>
                <w:sz w:val="24"/>
                <w:szCs w:val="24"/>
              </w:rPr>
            </w:pPr>
            <w:r>
              <w:rPr>
                <w:rFonts w:hint="eastAsia"/>
                <w:bCs/>
                <w:kern w:val="0"/>
                <w:sz w:val="24"/>
                <w:szCs w:val="24"/>
              </w:rPr>
              <w:t>回答：</w:t>
            </w:r>
            <w:r w:rsidR="009E45D4">
              <w:rPr>
                <w:rFonts w:hint="eastAsia"/>
                <w:bCs/>
                <w:kern w:val="0"/>
                <w:sz w:val="24"/>
                <w:szCs w:val="24"/>
              </w:rPr>
              <w:t>虽然</w:t>
            </w:r>
            <w:r>
              <w:rPr>
                <w:bCs/>
                <w:kern w:val="0"/>
                <w:sz w:val="24"/>
                <w:szCs w:val="24"/>
              </w:rPr>
              <w:t>各个公司</w:t>
            </w:r>
            <w:r>
              <w:rPr>
                <w:rFonts w:hint="eastAsia"/>
                <w:bCs/>
                <w:kern w:val="0"/>
                <w:sz w:val="24"/>
                <w:szCs w:val="24"/>
              </w:rPr>
              <w:t>可能有自己不同的</w:t>
            </w:r>
            <w:r w:rsidRPr="00093DB4">
              <w:rPr>
                <w:bCs/>
                <w:kern w:val="0"/>
                <w:sz w:val="24"/>
                <w:szCs w:val="24"/>
              </w:rPr>
              <w:t>偏好</w:t>
            </w:r>
            <w:r>
              <w:rPr>
                <w:rFonts w:hint="eastAsia"/>
                <w:bCs/>
                <w:kern w:val="0"/>
                <w:sz w:val="24"/>
                <w:szCs w:val="24"/>
              </w:rPr>
              <w:t>策略</w:t>
            </w:r>
            <w:r w:rsidR="009E45D4">
              <w:rPr>
                <w:bCs/>
                <w:kern w:val="0"/>
                <w:sz w:val="24"/>
                <w:szCs w:val="24"/>
              </w:rPr>
              <w:t>，</w:t>
            </w:r>
            <w:r>
              <w:rPr>
                <w:rFonts w:hint="eastAsia"/>
                <w:bCs/>
                <w:kern w:val="0"/>
                <w:sz w:val="24"/>
                <w:szCs w:val="24"/>
              </w:rPr>
              <w:t>但是</w:t>
            </w:r>
            <w:r w:rsidRPr="00093DB4">
              <w:rPr>
                <w:bCs/>
                <w:kern w:val="0"/>
                <w:sz w:val="24"/>
                <w:szCs w:val="24"/>
              </w:rPr>
              <w:t>就目前</w:t>
            </w:r>
            <w:r>
              <w:rPr>
                <w:rFonts w:hint="eastAsia"/>
                <w:bCs/>
                <w:kern w:val="0"/>
                <w:sz w:val="24"/>
                <w:szCs w:val="24"/>
              </w:rPr>
              <w:t>公开</w:t>
            </w:r>
            <w:r>
              <w:rPr>
                <w:bCs/>
                <w:kern w:val="0"/>
                <w:sz w:val="24"/>
                <w:szCs w:val="24"/>
              </w:rPr>
              <w:t>统计的数据来说，</w:t>
            </w:r>
            <w:r w:rsidRPr="00093DB4">
              <w:rPr>
                <w:bCs/>
                <w:kern w:val="0"/>
                <w:sz w:val="24"/>
                <w:szCs w:val="24"/>
              </w:rPr>
              <w:t>全球前</w:t>
            </w:r>
            <w:r w:rsidRPr="00093DB4">
              <w:rPr>
                <w:bCs/>
                <w:kern w:val="0"/>
                <w:sz w:val="24"/>
                <w:szCs w:val="24"/>
              </w:rPr>
              <w:t>20</w:t>
            </w:r>
            <w:r w:rsidRPr="00093DB4">
              <w:rPr>
                <w:bCs/>
                <w:kern w:val="0"/>
                <w:sz w:val="24"/>
                <w:szCs w:val="24"/>
              </w:rPr>
              <w:t>大药企</w:t>
            </w:r>
            <w:r w:rsidR="009E45D4">
              <w:rPr>
                <w:rFonts w:hint="eastAsia"/>
                <w:bCs/>
                <w:kern w:val="0"/>
                <w:sz w:val="24"/>
                <w:szCs w:val="24"/>
              </w:rPr>
              <w:t>里</w:t>
            </w:r>
            <w:r w:rsidRPr="00093DB4">
              <w:rPr>
                <w:bCs/>
                <w:kern w:val="0"/>
                <w:sz w:val="24"/>
                <w:szCs w:val="24"/>
              </w:rPr>
              <w:t>都在用</w:t>
            </w:r>
            <w:r w:rsidRPr="00093DB4">
              <w:rPr>
                <w:bCs/>
                <w:kern w:val="0"/>
                <w:sz w:val="24"/>
                <w:szCs w:val="24"/>
              </w:rPr>
              <w:t>DEL</w:t>
            </w:r>
            <w:r w:rsidR="009E45D4">
              <w:rPr>
                <w:bCs/>
                <w:kern w:val="0"/>
                <w:sz w:val="24"/>
                <w:szCs w:val="24"/>
              </w:rPr>
              <w:t>技术</w:t>
            </w:r>
            <w:r w:rsidR="00360D56">
              <w:rPr>
                <w:bCs/>
                <w:kern w:val="0"/>
                <w:sz w:val="24"/>
                <w:szCs w:val="24"/>
              </w:rPr>
              <w:t>，</w:t>
            </w:r>
            <w:r w:rsidR="00360D56">
              <w:rPr>
                <w:rFonts w:hint="eastAsia"/>
                <w:bCs/>
                <w:kern w:val="0"/>
                <w:sz w:val="24"/>
                <w:szCs w:val="24"/>
              </w:rPr>
              <w:t>自有开发或对外合作使用</w:t>
            </w:r>
            <w:r w:rsidR="009E45D4">
              <w:rPr>
                <w:bCs/>
                <w:kern w:val="0"/>
                <w:sz w:val="24"/>
                <w:szCs w:val="24"/>
              </w:rPr>
              <w:t>，这说明这已经不是仅仅在</w:t>
            </w:r>
            <w:r w:rsidR="00360D56">
              <w:rPr>
                <w:rFonts w:hint="eastAsia"/>
                <w:bCs/>
                <w:kern w:val="0"/>
                <w:sz w:val="24"/>
                <w:szCs w:val="24"/>
              </w:rPr>
              <w:t>概念验证</w:t>
            </w:r>
            <w:r w:rsidR="009E45D4">
              <w:rPr>
                <w:bCs/>
                <w:kern w:val="0"/>
                <w:sz w:val="24"/>
                <w:szCs w:val="24"/>
              </w:rPr>
              <w:t>的阶段了，</w:t>
            </w:r>
            <w:r w:rsidR="00360D56">
              <w:rPr>
                <w:rFonts w:hint="eastAsia"/>
                <w:bCs/>
                <w:kern w:val="0"/>
                <w:sz w:val="24"/>
                <w:szCs w:val="24"/>
              </w:rPr>
              <w:t>已</w:t>
            </w:r>
            <w:r w:rsidR="009E45D4">
              <w:rPr>
                <w:bCs/>
                <w:kern w:val="0"/>
                <w:sz w:val="24"/>
                <w:szCs w:val="24"/>
              </w:rPr>
              <w:t>在普遍使用。</w:t>
            </w:r>
            <w:r w:rsidR="00360D56">
              <w:rPr>
                <w:rFonts w:hint="eastAsia"/>
                <w:bCs/>
                <w:kern w:val="0"/>
                <w:sz w:val="24"/>
                <w:szCs w:val="24"/>
              </w:rPr>
              <w:t>值得一提的是，</w:t>
            </w:r>
            <w:r w:rsidR="009E45D4">
              <w:rPr>
                <w:rFonts w:hint="eastAsia"/>
                <w:bCs/>
                <w:kern w:val="0"/>
                <w:sz w:val="24"/>
                <w:szCs w:val="24"/>
              </w:rPr>
              <w:t>这</w:t>
            </w:r>
            <w:r w:rsidR="009E45D4">
              <w:rPr>
                <w:rFonts w:hint="eastAsia"/>
                <w:bCs/>
                <w:kern w:val="0"/>
                <w:sz w:val="24"/>
                <w:szCs w:val="24"/>
              </w:rPr>
              <w:t>20</w:t>
            </w:r>
            <w:r w:rsidR="009E45D4">
              <w:rPr>
                <w:rFonts w:hint="eastAsia"/>
                <w:bCs/>
                <w:kern w:val="0"/>
                <w:sz w:val="24"/>
                <w:szCs w:val="24"/>
              </w:rPr>
              <w:t>大药企里面超过一半的</w:t>
            </w:r>
            <w:r w:rsidR="00765098">
              <w:rPr>
                <w:rFonts w:hint="eastAsia"/>
                <w:bCs/>
                <w:kern w:val="0"/>
                <w:sz w:val="24"/>
                <w:szCs w:val="24"/>
              </w:rPr>
              <w:t>公司</w:t>
            </w:r>
            <w:r w:rsidR="009E45D4">
              <w:rPr>
                <w:rFonts w:hint="eastAsia"/>
                <w:bCs/>
                <w:kern w:val="0"/>
                <w:sz w:val="24"/>
                <w:szCs w:val="24"/>
              </w:rPr>
              <w:t>都是成都先导的客户。</w:t>
            </w:r>
          </w:p>
          <w:p w:rsidR="00534E7B" w:rsidRPr="00093DB4" w:rsidRDefault="00534E7B" w:rsidP="00093DB4">
            <w:pPr>
              <w:pStyle w:val="a9"/>
              <w:spacing w:line="360" w:lineRule="auto"/>
              <w:ind w:left="360" w:firstLineChars="0" w:firstLine="0"/>
              <w:rPr>
                <w:bCs/>
                <w:kern w:val="0"/>
                <w:sz w:val="24"/>
                <w:szCs w:val="24"/>
              </w:rPr>
            </w:pPr>
          </w:p>
          <w:p w:rsidR="000E3C48" w:rsidRDefault="00534E7B" w:rsidP="00534E7B">
            <w:pPr>
              <w:adjustRightInd w:val="0"/>
              <w:snapToGrid w:val="0"/>
              <w:spacing w:beforeLines="30" w:before="93" w:afterLines="30" w:after="93" w:line="360" w:lineRule="auto"/>
              <w:ind w:firstLineChars="200" w:firstLine="482"/>
              <w:rPr>
                <w:b/>
                <w:bCs/>
                <w:kern w:val="0"/>
                <w:sz w:val="24"/>
                <w:szCs w:val="24"/>
              </w:rPr>
            </w:pPr>
            <w:r>
              <w:rPr>
                <w:rFonts w:hint="eastAsia"/>
                <w:b/>
                <w:bCs/>
                <w:kern w:val="0"/>
                <w:sz w:val="24"/>
                <w:szCs w:val="24"/>
              </w:rPr>
              <w:t>1</w:t>
            </w:r>
            <w:r w:rsidR="00360D56">
              <w:rPr>
                <w:b/>
                <w:bCs/>
                <w:kern w:val="0"/>
                <w:sz w:val="24"/>
                <w:szCs w:val="24"/>
              </w:rPr>
              <w:t>2</w:t>
            </w:r>
            <w:r w:rsidRPr="000E3C48">
              <w:rPr>
                <w:rFonts w:hint="eastAsia"/>
                <w:b/>
                <w:bCs/>
                <w:kern w:val="0"/>
                <w:sz w:val="24"/>
                <w:szCs w:val="24"/>
              </w:rPr>
              <w:t>、问题：</w:t>
            </w:r>
            <w:r w:rsidRPr="00534E7B">
              <w:rPr>
                <w:b/>
                <w:bCs/>
                <w:kern w:val="0"/>
                <w:sz w:val="24"/>
                <w:szCs w:val="24"/>
              </w:rPr>
              <w:t>公司的母核有几百种，形成</w:t>
            </w:r>
            <w:r>
              <w:rPr>
                <w:rFonts w:hint="eastAsia"/>
                <w:b/>
                <w:bCs/>
                <w:kern w:val="0"/>
                <w:sz w:val="24"/>
                <w:szCs w:val="24"/>
              </w:rPr>
              <w:t>超</w:t>
            </w:r>
            <w:r w:rsidRPr="00534E7B">
              <w:rPr>
                <w:b/>
                <w:bCs/>
                <w:kern w:val="0"/>
                <w:sz w:val="24"/>
                <w:szCs w:val="24"/>
              </w:rPr>
              <w:t>4000</w:t>
            </w:r>
            <w:r>
              <w:rPr>
                <w:b/>
                <w:bCs/>
                <w:kern w:val="0"/>
                <w:sz w:val="24"/>
                <w:szCs w:val="24"/>
              </w:rPr>
              <w:t>亿化合物库。</w:t>
            </w:r>
            <w:r w:rsidRPr="00534E7B">
              <w:rPr>
                <w:b/>
                <w:bCs/>
                <w:kern w:val="0"/>
                <w:sz w:val="24"/>
                <w:szCs w:val="24"/>
              </w:rPr>
              <w:t>库分子是否有上限？</w:t>
            </w:r>
          </w:p>
          <w:p w:rsidR="00534E7B" w:rsidRPr="00534E7B" w:rsidRDefault="00534E7B">
            <w:pPr>
              <w:pStyle w:val="a9"/>
              <w:spacing w:line="360" w:lineRule="auto"/>
              <w:ind w:left="360" w:firstLineChars="0" w:firstLine="0"/>
              <w:rPr>
                <w:b/>
                <w:bCs/>
                <w:kern w:val="0"/>
                <w:sz w:val="24"/>
                <w:szCs w:val="24"/>
              </w:rPr>
            </w:pPr>
            <w:r>
              <w:rPr>
                <w:rFonts w:hint="eastAsia"/>
                <w:bCs/>
                <w:kern w:val="0"/>
                <w:sz w:val="24"/>
                <w:szCs w:val="24"/>
              </w:rPr>
              <w:t>回答：</w:t>
            </w:r>
            <w:r w:rsidR="00AD2CF4">
              <w:rPr>
                <w:rFonts w:hint="eastAsia"/>
                <w:bCs/>
                <w:kern w:val="0"/>
                <w:sz w:val="24"/>
                <w:szCs w:val="24"/>
              </w:rPr>
              <w:t>成都先导的</w:t>
            </w:r>
            <w:r>
              <w:rPr>
                <w:rFonts w:hint="eastAsia"/>
                <w:bCs/>
                <w:kern w:val="0"/>
                <w:sz w:val="24"/>
                <w:szCs w:val="24"/>
              </w:rPr>
              <w:t>超</w:t>
            </w:r>
            <w:r>
              <w:rPr>
                <w:rFonts w:hint="eastAsia"/>
                <w:bCs/>
                <w:kern w:val="0"/>
                <w:sz w:val="24"/>
                <w:szCs w:val="24"/>
              </w:rPr>
              <w:t>4000</w:t>
            </w:r>
            <w:r>
              <w:rPr>
                <w:rFonts w:hint="eastAsia"/>
                <w:bCs/>
                <w:kern w:val="0"/>
                <w:sz w:val="24"/>
                <w:szCs w:val="24"/>
              </w:rPr>
              <w:t>亿小分子化合物库指的是</w:t>
            </w:r>
            <w:r w:rsidR="00AD2CF4">
              <w:rPr>
                <w:bCs/>
                <w:kern w:val="0"/>
                <w:sz w:val="24"/>
                <w:szCs w:val="24"/>
              </w:rPr>
              <w:t>有一定成药性的分子的。</w:t>
            </w:r>
            <w:r w:rsidR="00071E84">
              <w:rPr>
                <w:rFonts w:hint="eastAsia"/>
                <w:bCs/>
                <w:kern w:val="0"/>
                <w:sz w:val="24"/>
                <w:szCs w:val="24"/>
              </w:rPr>
              <w:t>但可成药分子的数量则是一个极其浩瀚的，千亿级的分子在其中也是沧海一粟</w:t>
            </w:r>
            <w:r w:rsidR="00AD2CF4">
              <w:rPr>
                <w:bCs/>
                <w:kern w:val="0"/>
                <w:sz w:val="24"/>
                <w:szCs w:val="24"/>
              </w:rPr>
              <w:t>。</w:t>
            </w:r>
            <w:r w:rsidRPr="00534E7B">
              <w:rPr>
                <w:bCs/>
                <w:kern w:val="0"/>
                <w:sz w:val="24"/>
                <w:szCs w:val="24"/>
              </w:rPr>
              <w:t>我们</w:t>
            </w:r>
            <w:r w:rsidR="00AD2CF4">
              <w:rPr>
                <w:bCs/>
                <w:kern w:val="0"/>
                <w:sz w:val="24"/>
                <w:szCs w:val="24"/>
              </w:rPr>
              <w:t>在有限的资源中选择什么样的分子，要能够穷尽是不太可能的，</w:t>
            </w:r>
            <w:r w:rsidR="00AD2CF4">
              <w:rPr>
                <w:rFonts w:hint="eastAsia"/>
                <w:bCs/>
                <w:kern w:val="0"/>
                <w:sz w:val="24"/>
                <w:szCs w:val="24"/>
              </w:rPr>
              <w:t>尤其</w:t>
            </w:r>
            <w:r w:rsidR="00AD2CF4">
              <w:rPr>
                <w:bCs/>
                <w:kern w:val="0"/>
                <w:sz w:val="24"/>
                <w:szCs w:val="24"/>
              </w:rPr>
              <w:t>是</w:t>
            </w:r>
            <w:r w:rsidR="00AD2CF4">
              <w:rPr>
                <w:rFonts w:hint="eastAsia"/>
                <w:bCs/>
                <w:kern w:val="0"/>
                <w:sz w:val="24"/>
                <w:szCs w:val="24"/>
              </w:rPr>
              <w:t>在</w:t>
            </w:r>
            <w:r w:rsidR="00AD2CF4">
              <w:rPr>
                <w:bCs/>
                <w:kern w:val="0"/>
                <w:sz w:val="24"/>
                <w:szCs w:val="24"/>
              </w:rPr>
              <w:t>还特别受限于有机化学的</w:t>
            </w:r>
            <w:r w:rsidR="00AD2CF4">
              <w:rPr>
                <w:rFonts w:hint="eastAsia"/>
                <w:bCs/>
                <w:kern w:val="0"/>
                <w:sz w:val="24"/>
                <w:szCs w:val="24"/>
              </w:rPr>
              <w:t>科学知识瓶颈</w:t>
            </w:r>
            <w:r w:rsidR="00AD2CF4">
              <w:rPr>
                <w:bCs/>
                <w:kern w:val="0"/>
                <w:sz w:val="24"/>
                <w:szCs w:val="24"/>
              </w:rPr>
              <w:t>的当下。</w:t>
            </w:r>
            <w:r w:rsidRPr="00534E7B">
              <w:rPr>
                <w:bCs/>
                <w:kern w:val="0"/>
                <w:sz w:val="24"/>
                <w:szCs w:val="24"/>
              </w:rPr>
              <w:t>因此</w:t>
            </w:r>
            <w:r w:rsidR="00AD2CF4">
              <w:rPr>
                <w:bCs/>
                <w:kern w:val="0"/>
                <w:sz w:val="24"/>
                <w:szCs w:val="24"/>
              </w:rPr>
              <w:t>，</w:t>
            </w:r>
            <w:r w:rsidR="00402F5E">
              <w:rPr>
                <w:rFonts w:hint="eastAsia"/>
                <w:bCs/>
                <w:kern w:val="0"/>
                <w:sz w:val="24"/>
                <w:szCs w:val="24"/>
              </w:rPr>
              <w:t>公司的小分子化合物库的规模也会不断提升，</w:t>
            </w:r>
            <w:r w:rsidR="003846BF">
              <w:rPr>
                <w:rFonts w:hint="eastAsia"/>
                <w:bCs/>
                <w:kern w:val="0"/>
                <w:sz w:val="24"/>
                <w:szCs w:val="24"/>
              </w:rPr>
              <w:t>其内容也会</w:t>
            </w:r>
            <w:bookmarkStart w:id="0" w:name="_GoBack"/>
            <w:bookmarkEnd w:id="0"/>
            <w:r w:rsidR="003846BF">
              <w:rPr>
                <w:rFonts w:hint="eastAsia"/>
                <w:bCs/>
                <w:kern w:val="0"/>
                <w:sz w:val="24"/>
                <w:szCs w:val="24"/>
              </w:rPr>
              <w:t>不断迭代，</w:t>
            </w:r>
            <w:r w:rsidR="00AD2CF4">
              <w:rPr>
                <w:bCs/>
                <w:kern w:val="0"/>
                <w:sz w:val="24"/>
                <w:szCs w:val="24"/>
              </w:rPr>
              <w:t>未来的发展空间是</w:t>
            </w:r>
            <w:r w:rsidR="00AD2CF4">
              <w:rPr>
                <w:rFonts w:hint="eastAsia"/>
                <w:bCs/>
                <w:kern w:val="0"/>
                <w:sz w:val="24"/>
                <w:szCs w:val="24"/>
              </w:rPr>
              <w:t>非常大</w:t>
            </w:r>
            <w:r w:rsidRPr="00534E7B">
              <w:rPr>
                <w:bCs/>
                <w:kern w:val="0"/>
                <w:sz w:val="24"/>
                <w:szCs w:val="24"/>
              </w:rPr>
              <w:t>的</w:t>
            </w:r>
            <w:r w:rsidR="00AD2CF4">
              <w:rPr>
                <w:bCs/>
                <w:kern w:val="0"/>
                <w:sz w:val="24"/>
                <w:szCs w:val="24"/>
              </w:rPr>
              <w:t>。</w:t>
            </w:r>
          </w:p>
        </w:tc>
      </w:tr>
      <w:tr w:rsidR="0017387D">
        <w:tc>
          <w:tcPr>
            <w:tcW w:w="2093" w:type="dxa"/>
            <w:vAlign w:val="center"/>
          </w:tcPr>
          <w:p w:rsidR="0017387D" w:rsidRDefault="0017387D">
            <w:pPr>
              <w:spacing w:line="360" w:lineRule="auto"/>
              <w:rPr>
                <w:rFonts w:ascii="宋体" w:hAnsi="宋体"/>
                <w:b/>
                <w:bCs/>
                <w:iCs/>
                <w:sz w:val="24"/>
                <w:szCs w:val="24"/>
              </w:rPr>
            </w:pPr>
            <w:r>
              <w:rPr>
                <w:rFonts w:ascii="宋体" w:hAnsi="宋体" w:hint="eastAsia"/>
                <w:b/>
                <w:bCs/>
                <w:iCs/>
                <w:sz w:val="24"/>
                <w:szCs w:val="24"/>
              </w:rPr>
              <w:lastRenderedPageBreak/>
              <w:t>附件清单（如有）</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t>无</w:t>
            </w:r>
          </w:p>
        </w:tc>
      </w:tr>
      <w:tr w:rsidR="0017387D">
        <w:tc>
          <w:tcPr>
            <w:tcW w:w="2093" w:type="dxa"/>
            <w:vAlign w:val="center"/>
          </w:tcPr>
          <w:p w:rsidR="0017387D" w:rsidRDefault="0017387D">
            <w:pPr>
              <w:spacing w:line="360" w:lineRule="auto"/>
              <w:rPr>
                <w:rFonts w:ascii="宋体" w:hAnsi="宋体"/>
                <w:b/>
                <w:bCs/>
                <w:iCs/>
                <w:sz w:val="24"/>
                <w:szCs w:val="24"/>
              </w:rPr>
            </w:pPr>
            <w:r>
              <w:rPr>
                <w:rFonts w:ascii="宋体" w:hAnsi="宋体" w:hint="eastAsia"/>
                <w:b/>
                <w:bCs/>
                <w:iCs/>
                <w:sz w:val="24"/>
                <w:szCs w:val="24"/>
              </w:rPr>
              <w:t>日期</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Pr>
                <w:rFonts w:ascii="宋体" w:hAnsi="宋体" w:hint="eastAsia"/>
                <w:bCs/>
                <w:iCs/>
                <w:sz w:val="24"/>
                <w:szCs w:val="24"/>
              </w:rPr>
              <w:t>年</w:t>
            </w:r>
            <w:r w:rsidR="00AD2CF4">
              <w:rPr>
                <w:rFonts w:ascii="宋体" w:hAnsi="宋体" w:hint="eastAsia"/>
                <w:bCs/>
                <w:iCs/>
                <w:sz w:val="24"/>
                <w:szCs w:val="24"/>
              </w:rPr>
              <w:t>7</w:t>
            </w:r>
            <w:r>
              <w:rPr>
                <w:rFonts w:ascii="宋体" w:hAnsi="宋体" w:hint="eastAsia"/>
                <w:bCs/>
                <w:iCs/>
                <w:sz w:val="24"/>
                <w:szCs w:val="24"/>
              </w:rPr>
              <w:t>月</w:t>
            </w:r>
            <w:r w:rsidR="00AD2CF4">
              <w:rPr>
                <w:rFonts w:ascii="宋体" w:hAnsi="宋体" w:hint="eastAsia"/>
                <w:bCs/>
                <w:iCs/>
                <w:sz w:val="24"/>
                <w:szCs w:val="24"/>
              </w:rPr>
              <w:t>1</w:t>
            </w:r>
            <w:r>
              <w:rPr>
                <w:rFonts w:ascii="宋体" w:hAnsi="宋体" w:hint="eastAsia"/>
                <w:bCs/>
                <w:iCs/>
                <w:sz w:val="24"/>
                <w:szCs w:val="24"/>
              </w:rPr>
              <w:t>日至2020年</w:t>
            </w:r>
            <w:r w:rsidR="00AD2CF4">
              <w:rPr>
                <w:rFonts w:ascii="宋体" w:hAnsi="宋体" w:hint="eastAsia"/>
                <w:bCs/>
                <w:iCs/>
                <w:sz w:val="24"/>
                <w:szCs w:val="24"/>
              </w:rPr>
              <w:t>7</w:t>
            </w:r>
            <w:r>
              <w:rPr>
                <w:rFonts w:ascii="宋体" w:hAnsi="宋体" w:hint="eastAsia"/>
                <w:bCs/>
                <w:iCs/>
                <w:sz w:val="24"/>
                <w:szCs w:val="24"/>
              </w:rPr>
              <w:t>月</w:t>
            </w:r>
            <w:r w:rsidR="00541F81">
              <w:rPr>
                <w:rFonts w:ascii="宋体" w:hAnsi="宋体" w:hint="eastAsia"/>
                <w:bCs/>
                <w:iCs/>
                <w:sz w:val="24"/>
                <w:szCs w:val="24"/>
              </w:rPr>
              <w:t>31</w:t>
            </w:r>
            <w:r>
              <w:rPr>
                <w:rFonts w:ascii="宋体" w:hAnsi="宋体" w:hint="eastAsia"/>
                <w:bCs/>
                <w:iCs/>
                <w:sz w:val="24"/>
                <w:szCs w:val="24"/>
              </w:rPr>
              <w:t>日</w:t>
            </w:r>
          </w:p>
        </w:tc>
      </w:tr>
    </w:tbl>
    <w:p w:rsidR="0017387D" w:rsidRDefault="0017387D">
      <w:pPr>
        <w:spacing w:line="360" w:lineRule="auto"/>
        <w:rPr>
          <w:rFonts w:ascii="宋体" w:hAnsi="宋体"/>
          <w:sz w:val="24"/>
          <w:szCs w:val="24"/>
        </w:rPr>
      </w:pPr>
    </w:p>
    <w:sectPr w:rsidR="001738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5D" w:rsidRDefault="00A3135D" w:rsidP="00B36AF8">
      <w:r>
        <w:separator/>
      </w:r>
    </w:p>
  </w:endnote>
  <w:endnote w:type="continuationSeparator" w:id="0">
    <w:p w:rsidR="00A3135D" w:rsidRDefault="00A3135D"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5D" w:rsidRDefault="00A3135D" w:rsidP="00B36AF8">
      <w:r>
        <w:separator/>
      </w:r>
    </w:p>
  </w:footnote>
  <w:footnote w:type="continuationSeparator" w:id="0">
    <w:p w:rsidR="00A3135D" w:rsidRDefault="00A3135D"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751189"/>
    <w:multiLevelType w:val="singleLevel"/>
    <w:tmpl w:val="96751189"/>
    <w:lvl w:ilvl="0">
      <w:start w:val="4"/>
      <w:numFmt w:val="decimal"/>
      <w:suff w:val="nothing"/>
      <w:lvlText w:val="%1、"/>
      <w:lvlJc w:val="left"/>
    </w:lvl>
  </w:abstractNum>
  <w:abstractNum w:abstractNumId="1">
    <w:nsid w:val="024FE31C"/>
    <w:multiLevelType w:val="singleLevel"/>
    <w:tmpl w:val="024FE31C"/>
    <w:lvl w:ilvl="0">
      <w:start w:val="1"/>
      <w:numFmt w:val="chineseCounting"/>
      <w:suff w:val="nothing"/>
      <w:lvlText w:val="%1、"/>
      <w:lvlJc w:val="left"/>
      <w:rPr>
        <w:rFonts w:hint="eastAsia"/>
      </w:rPr>
    </w:lvl>
  </w:abstractNum>
  <w:abstractNum w:abstractNumId="2">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2"/>
  </w:num>
  <w:num w:numId="4">
    <w:abstractNumId w:val="8"/>
  </w:num>
  <w:num w:numId="5">
    <w:abstractNumId w:val="5"/>
  </w:num>
  <w:num w:numId="6">
    <w:abstractNumId w:val="3"/>
  </w:num>
  <w:num w:numId="7">
    <w:abstractNumId w:val="4"/>
  </w:num>
  <w:num w:numId="8">
    <w:abstractNumId w:val="11"/>
  </w:num>
  <w:num w:numId="9">
    <w:abstractNumId w:val="9"/>
  </w:num>
  <w:num w:numId="10">
    <w:abstractNumId w:val="2"/>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734D"/>
    <w:rsid w:val="00010521"/>
    <w:rsid w:val="00035EE0"/>
    <w:rsid w:val="00046005"/>
    <w:rsid w:val="0005255C"/>
    <w:rsid w:val="00071E84"/>
    <w:rsid w:val="000747C2"/>
    <w:rsid w:val="0007633F"/>
    <w:rsid w:val="000857DF"/>
    <w:rsid w:val="00093DB4"/>
    <w:rsid w:val="000A2F23"/>
    <w:rsid w:val="000E3229"/>
    <w:rsid w:val="000E3C48"/>
    <w:rsid w:val="00125E9F"/>
    <w:rsid w:val="00142C41"/>
    <w:rsid w:val="00152E53"/>
    <w:rsid w:val="00154CDD"/>
    <w:rsid w:val="0016035E"/>
    <w:rsid w:val="001624C6"/>
    <w:rsid w:val="00162C1E"/>
    <w:rsid w:val="0017387D"/>
    <w:rsid w:val="001863AA"/>
    <w:rsid w:val="001924B6"/>
    <w:rsid w:val="001A2286"/>
    <w:rsid w:val="001A6CCC"/>
    <w:rsid w:val="001B66E1"/>
    <w:rsid w:val="001C5112"/>
    <w:rsid w:val="001C7913"/>
    <w:rsid w:val="001E67BF"/>
    <w:rsid w:val="001F142C"/>
    <w:rsid w:val="001F34C3"/>
    <w:rsid w:val="00233006"/>
    <w:rsid w:val="002404A6"/>
    <w:rsid w:val="00244D92"/>
    <w:rsid w:val="00257028"/>
    <w:rsid w:val="00266056"/>
    <w:rsid w:val="002A7BB8"/>
    <w:rsid w:val="002A7D82"/>
    <w:rsid w:val="002B6905"/>
    <w:rsid w:val="002C190E"/>
    <w:rsid w:val="002E2F82"/>
    <w:rsid w:val="00353DB7"/>
    <w:rsid w:val="00355C7B"/>
    <w:rsid w:val="003609CC"/>
    <w:rsid w:val="00360D56"/>
    <w:rsid w:val="003846BF"/>
    <w:rsid w:val="003B00D9"/>
    <w:rsid w:val="003B1190"/>
    <w:rsid w:val="003B4833"/>
    <w:rsid w:val="003F242D"/>
    <w:rsid w:val="003F6AF1"/>
    <w:rsid w:val="00402F5E"/>
    <w:rsid w:val="004041DC"/>
    <w:rsid w:val="00405516"/>
    <w:rsid w:val="00405966"/>
    <w:rsid w:val="00423436"/>
    <w:rsid w:val="0043039D"/>
    <w:rsid w:val="00433F5F"/>
    <w:rsid w:val="00442F6D"/>
    <w:rsid w:val="00444BDC"/>
    <w:rsid w:val="004475D2"/>
    <w:rsid w:val="00475976"/>
    <w:rsid w:val="004823C8"/>
    <w:rsid w:val="004A00E0"/>
    <w:rsid w:val="004A162F"/>
    <w:rsid w:val="004A7F26"/>
    <w:rsid w:val="004C49A6"/>
    <w:rsid w:val="004E2A23"/>
    <w:rsid w:val="004E3933"/>
    <w:rsid w:val="00534E7B"/>
    <w:rsid w:val="00541F81"/>
    <w:rsid w:val="00551604"/>
    <w:rsid w:val="00561404"/>
    <w:rsid w:val="00563993"/>
    <w:rsid w:val="00586561"/>
    <w:rsid w:val="005938A5"/>
    <w:rsid w:val="0059772E"/>
    <w:rsid w:val="005E6D4E"/>
    <w:rsid w:val="005F4CAA"/>
    <w:rsid w:val="005F52C6"/>
    <w:rsid w:val="00603F48"/>
    <w:rsid w:val="00621B00"/>
    <w:rsid w:val="00640B30"/>
    <w:rsid w:val="0064735D"/>
    <w:rsid w:val="00667A17"/>
    <w:rsid w:val="006739F2"/>
    <w:rsid w:val="0068563A"/>
    <w:rsid w:val="006A7A22"/>
    <w:rsid w:val="006C2791"/>
    <w:rsid w:val="006C466E"/>
    <w:rsid w:val="006D4BED"/>
    <w:rsid w:val="006D5014"/>
    <w:rsid w:val="006E4D25"/>
    <w:rsid w:val="006F30C7"/>
    <w:rsid w:val="00700CC4"/>
    <w:rsid w:val="007453DB"/>
    <w:rsid w:val="007545B0"/>
    <w:rsid w:val="007555C1"/>
    <w:rsid w:val="00765098"/>
    <w:rsid w:val="00766CEF"/>
    <w:rsid w:val="00785AA8"/>
    <w:rsid w:val="0079768E"/>
    <w:rsid w:val="007A517A"/>
    <w:rsid w:val="007A5A54"/>
    <w:rsid w:val="007B1957"/>
    <w:rsid w:val="007C4A6D"/>
    <w:rsid w:val="007C5C76"/>
    <w:rsid w:val="007D5BDD"/>
    <w:rsid w:val="007D78DD"/>
    <w:rsid w:val="007E2871"/>
    <w:rsid w:val="007E4867"/>
    <w:rsid w:val="007E6323"/>
    <w:rsid w:val="007F09A8"/>
    <w:rsid w:val="00811CD6"/>
    <w:rsid w:val="0084640A"/>
    <w:rsid w:val="00865F26"/>
    <w:rsid w:val="008704EE"/>
    <w:rsid w:val="0087130F"/>
    <w:rsid w:val="00876C39"/>
    <w:rsid w:val="008814ED"/>
    <w:rsid w:val="008A7B48"/>
    <w:rsid w:val="008B2691"/>
    <w:rsid w:val="008F1034"/>
    <w:rsid w:val="00903251"/>
    <w:rsid w:val="00903EF7"/>
    <w:rsid w:val="0091455E"/>
    <w:rsid w:val="009314BA"/>
    <w:rsid w:val="00965D08"/>
    <w:rsid w:val="009742CF"/>
    <w:rsid w:val="0099022E"/>
    <w:rsid w:val="0099513D"/>
    <w:rsid w:val="009C0FEA"/>
    <w:rsid w:val="009C52D8"/>
    <w:rsid w:val="009D3C76"/>
    <w:rsid w:val="009E417B"/>
    <w:rsid w:val="009E45D4"/>
    <w:rsid w:val="009F1635"/>
    <w:rsid w:val="00A00E13"/>
    <w:rsid w:val="00A3135D"/>
    <w:rsid w:val="00A3170D"/>
    <w:rsid w:val="00A356E5"/>
    <w:rsid w:val="00A40C66"/>
    <w:rsid w:val="00A462DA"/>
    <w:rsid w:val="00A559AA"/>
    <w:rsid w:val="00A86D4F"/>
    <w:rsid w:val="00A97B49"/>
    <w:rsid w:val="00AD2CF4"/>
    <w:rsid w:val="00AD5ABF"/>
    <w:rsid w:val="00AE1912"/>
    <w:rsid w:val="00AE4D63"/>
    <w:rsid w:val="00AE5976"/>
    <w:rsid w:val="00AF4996"/>
    <w:rsid w:val="00B11C21"/>
    <w:rsid w:val="00B174B0"/>
    <w:rsid w:val="00B2162D"/>
    <w:rsid w:val="00B273E0"/>
    <w:rsid w:val="00B36AF8"/>
    <w:rsid w:val="00B51D86"/>
    <w:rsid w:val="00B51E69"/>
    <w:rsid w:val="00B83E1D"/>
    <w:rsid w:val="00B92AD4"/>
    <w:rsid w:val="00BB1264"/>
    <w:rsid w:val="00BB15AB"/>
    <w:rsid w:val="00BB6AEE"/>
    <w:rsid w:val="00BC4050"/>
    <w:rsid w:val="00BE4EB5"/>
    <w:rsid w:val="00BF02D8"/>
    <w:rsid w:val="00C458BE"/>
    <w:rsid w:val="00C46183"/>
    <w:rsid w:val="00C512A8"/>
    <w:rsid w:val="00C55568"/>
    <w:rsid w:val="00CB0EE8"/>
    <w:rsid w:val="00CB4AA2"/>
    <w:rsid w:val="00CF58EB"/>
    <w:rsid w:val="00D106E7"/>
    <w:rsid w:val="00D14BC0"/>
    <w:rsid w:val="00D4558C"/>
    <w:rsid w:val="00D47263"/>
    <w:rsid w:val="00D57076"/>
    <w:rsid w:val="00D70EE4"/>
    <w:rsid w:val="00D8529F"/>
    <w:rsid w:val="00D942A8"/>
    <w:rsid w:val="00D94BBA"/>
    <w:rsid w:val="00DA7A84"/>
    <w:rsid w:val="00DC4ACA"/>
    <w:rsid w:val="00DC733B"/>
    <w:rsid w:val="00DD3BA0"/>
    <w:rsid w:val="00DE4799"/>
    <w:rsid w:val="00DF5F9D"/>
    <w:rsid w:val="00E043F6"/>
    <w:rsid w:val="00E139E9"/>
    <w:rsid w:val="00E14BF4"/>
    <w:rsid w:val="00E30904"/>
    <w:rsid w:val="00E825EB"/>
    <w:rsid w:val="00E932E0"/>
    <w:rsid w:val="00EC727C"/>
    <w:rsid w:val="00EE5358"/>
    <w:rsid w:val="00F424BA"/>
    <w:rsid w:val="00F50BF6"/>
    <w:rsid w:val="00F869B8"/>
    <w:rsid w:val="00FA152A"/>
    <w:rsid w:val="00FD0C98"/>
    <w:rsid w:val="00FD19D0"/>
    <w:rsid w:val="00FF1066"/>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E7B"/>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0703-59B4-4281-B20C-F4018A1C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3</cp:revision>
  <dcterms:created xsi:type="dcterms:W3CDTF">2020-08-04T07:22:00Z</dcterms:created>
  <dcterms:modified xsi:type="dcterms:W3CDTF">2020-08-04T07:32:00Z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