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257" w:lineRule="exact"/>
        <w:ind w:left="0"/>
      </w:pPr>
      <w:r>
        <w:rPr>
          <w:rFonts w:hint="eastAsia"/>
        </w:rPr>
        <w:t xml:space="preserve">股票简称：交控科技 </w:t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rPr>
          <w:rFonts w:hint="eastAsia"/>
          <w:lang w:val="en-US"/>
        </w:rPr>
        <w:t xml:space="preserve">       </w:t>
      </w:r>
      <w:r>
        <w:rPr>
          <w:rFonts w:hint="eastAsia"/>
        </w:rPr>
        <w:t>股票代码：6880</w:t>
      </w:r>
      <w:r>
        <w:t>15</w:t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</w:p>
    <w:p>
      <w:pPr>
        <w:pStyle w:val="2"/>
        <w:spacing w:before="0" w:line="257" w:lineRule="exact"/>
      </w:pPr>
    </w:p>
    <w:p>
      <w:pPr>
        <w:spacing w:line="360" w:lineRule="auto"/>
        <w:ind w:right="-57"/>
        <w:jc w:val="center"/>
        <w:rPr>
          <w:b/>
          <w:sz w:val="32"/>
        </w:rPr>
      </w:pPr>
      <w:r>
        <w:rPr>
          <w:rFonts w:hint="eastAsia"/>
          <w:b/>
          <w:sz w:val="32"/>
        </w:rPr>
        <w:t>交控科技股份有限公司</w:t>
      </w:r>
    </w:p>
    <w:p>
      <w:pPr>
        <w:spacing w:line="360" w:lineRule="auto"/>
        <w:ind w:right="-57"/>
        <w:jc w:val="center"/>
        <w:rPr>
          <w:b/>
          <w:sz w:val="32"/>
        </w:rPr>
      </w:pPr>
      <w:r>
        <w:rPr>
          <w:rFonts w:hint="eastAsia"/>
          <w:b/>
          <w:sz w:val="32"/>
        </w:rPr>
        <w:t>媒体采访活动记录表</w:t>
      </w:r>
    </w:p>
    <w:p>
      <w:pPr>
        <w:ind w:left="1179"/>
        <w:jc w:val="right"/>
        <w:rPr>
          <w:rFonts w:ascii="Calibri" w:hAnsi="Calibri" w:cs="Calibri"/>
          <w:lang w:val="en-US" w:bidi="ar-SA"/>
        </w:rPr>
      </w:pPr>
      <w:r>
        <w:rPr>
          <w:rFonts w:hint="eastAsia"/>
          <w:sz w:val="21"/>
        </w:rPr>
        <w:t>编号： 20</w:t>
      </w:r>
      <w:r>
        <w:rPr>
          <w:sz w:val="21"/>
        </w:rPr>
        <w:t>20</w:t>
      </w:r>
      <w:r>
        <w:rPr>
          <w:rFonts w:hint="eastAsia"/>
          <w:sz w:val="21"/>
        </w:rPr>
        <w:t>-00</w:t>
      </w:r>
      <w:r>
        <w:rPr>
          <w:rFonts w:hint="eastAsia"/>
          <w:sz w:val="21"/>
          <w:lang w:val="en-US"/>
        </w:rPr>
        <w:t>4</w:t>
      </w:r>
    </w:p>
    <w:p>
      <w:pPr>
        <w:pStyle w:val="2"/>
        <w:spacing w:before="50" w:after="26"/>
      </w:pPr>
    </w:p>
    <w:tbl>
      <w:tblPr>
        <w:tblStyle w:val="6"/>
        <w:tblW w:w="93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9"/>
        <w:gridCol w:w="6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  <w:jc w:val="center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sz w:val="24"/>
                <w:szCs w:val="24"/>
              </w:rPr>
            </w:pPr>
          </w:p>
          <w:p>
            <w:pPr>
              <w:pStyle w:val="10"/>
              <w:rPr>
                <w:sz w:val="24"/>
                <w:szCs w:val="24"/>
              </w:rPr>
            </w:pPr>
          </w:p>
          <w:p>
            <w:pPr>
              <w:pStyle w:val="10"/>
              <w:ind w:left="193" w:right="6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投资者关系活动类别</w:t>
            </w:r>
            <w:r>
              <w:rPr>
                <w:rFonts w:hint="eastAsia"/>
                <w:b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6"/>
              <w:ind w:left="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特定对象调研        □分析师会议 </w:t>
            </w:r>
          </w:p>
          <w:p>
            <w:pPr>
              <w:pStyle w:val="10"/>
              <w:spacing w:before="52"/>
              <w:ind w:left="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z w:val="24"/>
                <w:szCs w:val="24"/>
              </w:rPr>
              <w:t xml:space="preserve">媒体采访            □业绩说明会 </w:t>
            </w:r>
          </w:p>
          <w:p>
            <w:pPr>
              <w:pStyle w:val="10"/>
              <w:spacing w:before="50"/>
              <w:ind w:left="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□新闻发布会 □路演活动 </w:t>
            </w:r>
          </w:p>
          <w:p>
            <w:pPr>
              <w:pStyle w:val="10"/>
              <w:tabs>
                <w:tab w:val="left" w:pos="3154"/>
              </w:tabs>
              <w:spacing w:before="54"/>
              <w:ind w:left="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□现场参观 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pStyle w:val="10"/>
              <w:spacing w:before="50"/>
              <w:ind w:left="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 （</w:t>
            </w:r>
            <w:r>
              <w:rPr>
                <w:rFonts w:hint="eastAsia"/>
                <w:sz w:val="24"/>
                <w:szCs w:val="24"/>
                <w:u w:val="single"/>
              </w:rPr>
              <w:t>请文字说明其他活动内容）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6"/>
              <w:ind w:left="193" w:right="6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参与单位名称</w:t>
            </w:r>
            <w:r>
              <w:rPr>
                <w:rFonts w:hint="eastAsia"/>
                <w:b/>
                <w:w w:val="99"/>
                <w:sz w:val="24"/>
                <w:szCs w:val="24"/>
              </w:rPr>
              <w:t xml:space="preserve"> </w:t>
            </w:r>
          </w:p>
          <w:p>
            <w:pPr>
              <w:pStyle w:val="10"/>
              <w:spacing w:before="50"/>
              <w:ind w:left="193" w:right="6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及人员姓名</w:t>
            </w:r>
            <w:r>
              <w:rPr>
                <w:rFonts w:hint="eastAsia"/>
                <w:b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06"/>
              <w:ind w:right="3293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每日经济新闻 记者</w:t>
            </w:r>
            <w:r>
              <w:rPr>
                <w:rFonts w:hint="eastAsia"/>
              </w:rPr>
              <w:t>张潇尹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0"/>
              <w:ind w:left="193" w:right="64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  <w:r>
              <w:rPr>
                <w:rFonts w:hint="eastAsia"/>
                <w:b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60"/>
              <w:ind w:right="425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线上采访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24"/>
              <w:ind w:left="193" w:right="64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</w:t>
            </w:r>
            <w:r>
              <w:rPr>
                <w:rFonts w:hint="eastAsia"/>
                <w:b/>
                <w:w w:val="99"/>
                <w:sz w:val="24"/>
                <w:szCs w:val="24"/>
              </w:rPr>
              <w:t xml:space="preserve"> </w:t>
            </w:r>
          </w:p>
          <w:p>
            <w:pPr>
              <w:pStyle w:val="10"/>
              <w:spacing w:before="50"/>
              <w:ind w:left="193" w:right="6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接待人员姓名</w:t>
            </w:r>
            <w:r>
              <w:rPr>
                <w:rFonts w:hint="eastAsia"/>
                <w:b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9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公司董事长、总经理  郜春海</w:t>
            </w:r>
          </w:p>
          <w:p>
            <w:pPr>
              <w:pStyle w:val="10"/>
              <w:spacing w:before="1"/>
              <w:ind w:right="329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媒体关系经理 刘路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  <w:jc w:val="center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78" w:lineRule="auto"/>
              <w:ind w:left="515" w:right="264" w:hanging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每日经济新闻围绕科创板开市一周年这一主题，推出《专访董事长·第三季》栏目，交控科技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董事长</w:t>
            </w:r>
            <w:r>
              <w:rPr>
                <w:rFonts w:hint="eastAsia"/>
                <w:sz w:val="24"/>
                <w:szCs w:val="24"/>
              </w:rPr>
              <w:t>郜春海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先生</w:t>
            </w:r>
            <w:r>
              <w:rPr>
                <w:rFonts w:hint="eastAsia"/>
                <w:sz w:val="24"/>
                <w:szCs w:val="24"/>
              </w:rPr>
              <w:t>接受专题采访。</w:t>
            </w:r>
          </w:p>
          <w:p>
            <w:pPr>
              <w:spacing w:before="156" w:beforeLines="5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bidi="ar-SA"/>
              </w:rPr>
              <w:t>Q1：</w:t>
            </w:r>
            <w:r>
              <w:rPr>
                <w:b/>
                <w:bCs/>
              </w:rPr>
              <w:t>科创版上市之后，</w:t>
            </w:r>
            <w:r>
              <w:rPr>
                <w:rFonts w:hint="eastAsia"/>
                <w:b/>
                <w:bCs/>
              </w:rPr>
              <w:t>您</w:t>
            </w:r>
            <w:r>
              <w:rPr>
                <w:b/>
                <w:bCs/>
              </w:rPr>
              <w:t>最大的感受是什么？</w:t>
            </w:r>
            <w:bookmarkStart w:id="0" w:name="_GoBack"/>
            <w:bookmarkEnd w:id="0"/>
          </w:p>
          <w:p>
            <w:pPr>
              <w:spacing w:before="156" w:beforeLines="50"/>
            </w:pPr>
            <w:r>
              <w:rPr>
                <w:rFonts w:hint="eastAsia"/>
              </w:rPr>
              <w:t>回复：公司成为公众公司之后，承担的责任更多了；对产业、业务的要求更高；对信息披露要求更多；投资者对于公司业绩表现也有更高的期待。</w:t>
            </w:r>
            <w:r>
              <w:t>特别是信息披露，</w:t>
            </w:r>
            <w:r>
              <w:rPr>
                <w:rFonts w:hint="eastAsia"/>
              </w:rPr>
              <w:t>要求企业在经营和管理方面需要做到更加</w:t>
            </w:r>
            <w:r>
              <w:rPr>
                <w:rFonts w:hint="eastAsia"/>
                <w:lang w:val="en-US"/>
              </w:rPr>
              <w:t>透明</w:t>
            </w:r>
            <w:r>
              <w:t>。</w:t>
            </w:r>
            <w:r>
              <w:rPr>
                <w:rFonts w:hint="eastAsia"/>
              </w:rPr>
              <w:t>科创板上市也促使公司创新能力更加强劲。</w:t>
            </w:r>
          </w:p>
          <w:p>
            <w:pPr>
              <w:spacing w:before="156" w:beforeLines="50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bidi="ar-SA"/>
              </w:rPr>
              <w:t>Q</w:t>
            </w:r>
            <w:r>
              <w:rPr>
                <w:b/>
                <w:bCs/>
                <w:lang w:val="en-US" w:bidi="ar-SA"/>
              </w:rPr>
              <w:t>2</w:t>
            </w:r>
            <w:r>
              <w:rPr>
                <w:rFonts w:hint="eastAsia"/>
                <w:b/>
                <w:bCs/>
                <w:lang w:val="en-US" w:bidi="ar-SA"/>
              </w:rPr>
              <w:t>：</w:t>
            </w:r>
            <w:r>
              <w:rPr>
                <w:b/>
                <w:bCs/>
              </w:rPr>
              <w:t>您是怎么看</w:t>
            </w:r>
            <w:r>
              <w:rPr>
                <w:rFonts w:hint="eastAsia"/>
                <w:b/>
                <w:bCs/>
              </w:rPr>
              <w:t>公司股价</w:t>
            </w:r>
            <w:r>
              <w:rPr>
                <w:b/>
                <w:bCs/>
              </w:rPr>
              <w:t>的，对现在的市值满意吗？</w:t>
            </w:r>
          </w:p>
          <w:p>
            <w:pPr>
              <w:spacing w:before="156" w:beforeLines="50"/>
              <w:rPr>
                <w:rFonts w:ascii="Tahoma" w:hAnsi="Tahoma" w:cs="Tahoma"/>
                <w:color w:val="333333"/>
              </w:rPr>
            </w:pPr>
            <w:r>
              <w:rPr>
                <w:rFonts w:hint="eastAsia"/>
              </w:rPr>
              <w:t>回复：</w:t>
            </w:r>
            <w:r>
              <w:rPr>
                <w:rFonts w:hint="eastAsia" w:ascii="Tahoma" w:hAnsi="Tahoma" w:cs="Tahoma"/>
                <w:color w:val="333333"/>
              </w:rPr>
              <w:t>股价适当波动都是正常的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/>
              </w:rPr>
              <w:t>公司</w:t>
            </w:r>
            <w:r>
              <w:t>能做的就是把企业和业绩做好，把公司的科创属性更多、更完备地展现出来</w:t>
            </w:r>
            <w:r>
              <w:rPr>
                <w:rFonts w:hint="eastAsia"/>
              </w:rPr>
              <w:t>。</w:t>
            </w:r>
          </w:p>
          <w:p>
            <w:pPr>
              <w:spacing w:before="156" w:beforeLines="50"/>
            </w:pPr>
            <w:r>
              <w:rPr>
                <w:rFonts w:hint="eastAsia"/>
                <w:lang w:val="en-US"/>
              </w:rPr>
              <w:t>在我看来，</w:t>
            </w:r>
            <w:r>
              <w:t>科创板企业跟其他板块</w:t>
            </w:r>
            <w:r>
              <w:rPr>
                <w:rFonts w:hint="eastAsia"/>
                <w:lang w:val="en-US"/>
              </w:rPr>
              <w:t>有</w:t>
            </w:r>
            <w:r>
              <w:t>区别</w:t>
            </w:r>
            <w:r>
              <w:rPr>
                <w:rFonts w:hint="eastAsia"/>
                <w:lang w:val="en-US"/>
              </w:rPr>
              <w:t>的一点就是，</w:t>
            </w:r>
            <w:r>
              <w:t>企业的真正价值</w:t>
            </w:r>
            <w:r>
              <w:rPr>
                <w:rFonts w:hint="eastAsia"/>
                <w:lang w:val="en-US"/>
              </w:rPr>
              <w:t>可能</w:t>
            </w:r>
            <w:r>
              <w:t>并不在当下这个阶段体现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/>
              </w:rPr>
              <w:t>正如</w:t>
            </w:r>
            <w:r>
              <w:t>现在科创板有很多</w:t>
            </w:r>
            <w:r>
              <w:rPr>
                <w:rFonts w:hint="eastAsia"/>
                <w:lang w:val="en-US"/>
              </w:rPr>
              <w:t>尚未盈利</w:t>
            </w:r>
            <w:r>
              <w:t>的企业，要想看到企业真正的价值，是需要长线投资的。投资人应该</w:t>
            </w:r>
            <w:r>
              <w:rPr>
                <w:rFonts w:hint="eastAsia"/>
                <w:lang w:val="en-US"/>
              </w:rPr>
              <w:t>关注</w:t>
            </w:r>
            <w:r>
              <w:t>一个企业是否有足够的科研能力和创新后劲，一家可以持续创新的企业，在未来会有指数型的爆发增长，这才是科创企业的特点</w:t>
            </w:r>
            <w:r>
              <w:rPr>
                <w:rFonts w:hint="eastAsia"/>
              </w:rPr>
              <w:t>。</w:t>
            </w:r>
          </w:p>
          <w:p>
            <w:pPr>
              <w:spacing w:before="156" w:beforeLines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b/>
                <w:bCs/>
              </w:rPr>
              <w:t>您能否复盘一下交控科技一路走来的重要节点，登陆科创板在交控科技的成长史上起到何种作用？</w:t>
            </w:r>
          </w:p>
          <w:p>
            <w:pPr>
              <w:widowControl/>
              <w:shd w:val="clear" w:color="auto" w:fill="FFFFFF"/>
              <w:spacing w:before="156" w:beforeLines="50"/>
            </w:pPr>
            <w:r>
              <w:rPr>
                <w:rFonts w:hint="eastAsia"/>
              </w:rPr>
              <w:t>回复：2</w:t>
            </w:r>
            <w:r>
              <w:t>009</w:t>
            </w:r>
            <w:r>
              <w:rPr>
                <w:rFonts w:hint="eastAsia"/>
              </w:rPr>
              <w:t>年1</w:t>
            </w:r>
            <w:r>
              <w:t>2</w:t>
            </w:r>
            <w:r>
              <w:rPr>
                <w:rFonts w:hint="eastAsia"/>
              </w:rPr>
              <w:t>月，交控科技为了解决“卡脖子”问题应运而生；2</w:t>
            </w:r>
            <w:r>
              <w:t>010</w:t>
            </w:r>
            <w:r>
              <w:rPr>
                <w:rFonts w:hint="eastAsia"/>
              </w:rPr>
              <w:t>年底，自主C</w:t>
            </w:r>
            <w:r>
              <w:t>BTC</w:t>
            </w:r>
            <w:r>
              <w:rPr>
                <w:rFonts w:hint="eastAsia"/>
              </w:rPr>
              <w:t>亦庄线示范成功，突破国外封锁，填补国内空白，完成进口替代；2</w:t>
            </w:r>
            <w:r>
              <w:t>013</w:t>
            </w:r>
            <w:r>
              <w:rPr>
                <w:rFonts w:hint="eastAsia"/>
              </w:rPr>
              <w:t>年，引入投资人；2</w:t>
            </w:r>
            <w:r>
              <w:t>015</w:t>
            </w:r>
            <w:r>
              <w:rPr>
                <w:rFonts w:hint="eastAsia"/>
              </w:rPr>
              <w:t>年，公司</w:t>
            </w:r>
            <w:r>
              <w:t>承担</w:t>
            </w:r>
            <w:r>
              <w:rPr>
                <w:rFonts w:hint="eastAsia"/>
              </w:rPr>
              <w:t>国家发改委认定重庆互联互通和北京燕房线F</w:t>
            </w:r>
            <w:r>
              <w:t>AO</w:t>
            </w:r>
            <w:r>
              <w:rPr>
                <w:rFonts w:hint="eastAsia"/>
              </w:rPr>
              <w:t>示范工程；2</w:t>
            </w:r>
            <w:r>
              <w:t>016</w:t>
            </w:r>
            <w:r>
              <w:rPr>
                <w:rFonts w:hint="eastAsia"/>
              </w:rPr>
              <w:t>年，我们被认定为行业唯一国家工程实验室。2</w:t>
            </w:r>
            <w:r>
              <w:t>017</w:t>
            </w:r>
            <w:r>
              <w:rPr>
                <w:rFonts w:hint="eastAsia"/>
              </w:rPr>
              <w:t>年底，自主F</w:t>
            </w:r>
            <w:r>
              <w:t>AO</w:t>
            </w:r>
            <w:r>
              <w:rPr>
                <w:rFonts w:hint="eastAsia"/>
              </w:rPr>
              <w:t>燕房线示范开通；</w:t>
            </w:r>
            <w:r>
              <w:t>2019</w:t>
            </w:r>
            <w:r>
              <w:rPr>
                <w:rFonts w:hint="eastAsia"/>
              </w:rPr>
              <w:t>年，交控科技成为首批科创板上市企业。公司一直在开展第五代技术的研发。1</w:t>
            </w:r>
            <w:r>
              <w:t>0</w:t>
            </w:r>
            <w:r>
              <w:rPr>
                <w:rFonts w:hint="eastAsia"/>
              </w:rPr>
              <w:t>年来，交控稳步发展，并承担了国家和历史赋予的使命。</w:t>
            </w:r>
          </w:p>
          <w:p>
            <w:pPr>
              <w:widowControl/>
              <w:shd w:val="clear" w:color="auto" w:fill="FFFFFF"/>
              <w:spacing w:before="156" w:beforeLines="50"/>
            </w:pPr>
            <w:r>
              <w:rPr>
                <w:rFonts w:hint="eastAsia"/>
                <w:lang w:val="en-US"/>
              </w:rPr>
              <w:t>坚持</w:t>
            </w:r>
            <w:r>
              <w:t>创新</w:t>
            </w:r>
            <w:r>
              <w:rPr>
                <w:rFonts w:hint="eastAsia"/>
              </w:rPr>
              <w:t>其实是</w:t>
            </w:r>
            <w:r>
              <w:t>自己</w:t>
            </w:r>
            <w:r>
              <w:rPr>
                <w:rFonts w:hint="eastAsia"/>
              </w:rPr>
              <w:t>“</w:t>
            </w:r>
            <w:r>
              <w:t>建厨房</w:t>
            </w:r>
            <w:r>
              <w:rPr>
                <w:rFonts w:hint="eastAsia"/>
              </w:rPr>
              <w:t>”</w:t>
            </w:r>
            <w:r>
              <w:t>的过程</w:t>
            </w:r>
            <w:r>
              <w:rPr>
                <w:rFonts w:hint="eastAsia"/>
              </w:rPr>
              <w:t>，</w:t>
            </w:r>
            <w:r>
              <w:t>你要自己切菜、炒菜、进行维护，在“建厨房”的过程中你需要投入很多，承担很多风险，但当你把厨房建好，开始对外卖东西的时候，就会</w:t>
            </w:r>
            <w:r>
              <w:rPr>
                <w:rFonts w:hint="eastAsia"/>
                <w:lang w:val="en-US"/>
              </w:rPr>
              <w:t>开始</w:t>
            </w:r>
            <w:r>
              <w:t>享受到红利。科创板之所以支持未盈利企业上市，就是支持这些企业“建厨房”，让这些企业能在五年、十年之后可以对外卖东西，所以对于交控科技来说，</w:t>
            </w:r>
            <w:r>
              <w:rPr>
                <w:rFonts w:hint="eastAsia"/>
              </w:rPr>
              <w:t>在研发</w:t>
            </w:r>
            <w:r>
              <w:t>城市轨道交通信号系统的</w:t>
            </w:r>
            <w:r>
              <w:rPr>
                <w:rFonts w:hint="eastAsia"/>
              </w:rPr>
              <w:t>第3代、3.</w:t>
            </w:r>
            <w:r>
              <w:t>5</w:t>
            </w:r>
            <w:r>
              <w:rPr>
                <w:rFonts w:hint="eastAsia"/>
              </w:rPr>
              <w:t>代、4代到第</w:t>
            </w:r>
            <w:r>
              <w:t>5</w:t>
            </w:r>
            <w:r>
              <w:rPr>
                <w:rFonts w:hint="eastAsia"/>
              </w:rPr>
              <w:t>代产品</w:t>
            </w:r>
            <w:r>
              <w:t>过程中</w:t>
            </w:r>
            <w:r>
              <w:rPr>
                <w:rFonts w:hint="eastAsia"/>
              </w:rPr>
              <w:t>，交控科技始终坚持自主创新，实现</w:t>
            </w:r>
            <w:r>
              <w:t>科创板上市</w:t>
            </w:r>
            <w:r>
              <w:rPr>
                <w:rFonts w:hint="eastAsia"/>
              </w:rPr>
              <w:t>，使得交控科技在持续创新上如虎添翼。</w:t>
            </w:r>
          </w:p>
          <w:p>
            <w:pPr>
              <w:spacing w:before="156" w:beforeLines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b/>
                <w:bCs/>
              </w:rPr>
              <w:t>2019年度公司</w:t>
            </w:r>
            <w:r>
              <w:rPr>
                <w:rFonts w:hint="eastAsia"/>
                <w:b/>
                <w:bCs/>
              </w:rPr>
              <w:t>业绩提升</w:t>
            </w:r>
            <w:r>
              <w:rPr>
                <w:b/>
                <w:bCs/>
              </w:rPr>
              <w:t>，主要由于公司在执行项目较上年度有所增加，是否可以理解为公司的业绩较大程度上依赖于执行项目的收款情况？公司如何保证执行项目的数量稳定？如何保证业绩的稳定增长？</w:t>
            </w:r>
          </w:p>
          <w:p>
            <w:pPr>
              <w:widowControl/>
              <w:shd w:val="clear" w:color="auto" w:fill="FFFFFF"/>
              <w:spacing w:before="156" w:beforeLines="50"/>
            </w:pPr>
            <w:r>
              <w:rPr>
                <w:rFonts w:hint="eastAsia"/>
              </w:rPr>
              <w:t>回复：</w:t>
            </w:r>
            <w:r>
              <w:t>轨道交通属于投资类项目。建设一条地铁线路的项目周期大约为五年，但在这五年期间，进度多少会有变动，有些项目的周期可能会有正负一年的差异，所以业绩有波动都是相对正常的。</w:t>
            </w:r>
          </w:p>
          <w:p>
            <w:pPr>
              <w:spacing w:before="50"/>
              <w:rPr>
                <w:rFonts w:ascii="微软雅黑" w:hAnsi="微软雅黑" w:eastAsia="微软雅黑"/>
                <w:color w:val="404040"/>
                <w:sz w:val="27"/>
                <w:szCs w:val="27"/>
              </w:rPr>
            </w:pPr>
            <w:r>
              <w:t>从国家</w:t>
            </w:r>
            <w:r>
              <w:rPr>
                <w:rFonts w:hint="eastAsia"/>
              </w:rPr>
              <w:t>政策角度</w:t>
            </w:r>
            <w:r>
              <w:t>来说，今年受疫情影响，全年经济增长承压，我们原先的传统基建比如</w:t>
            </w:r>
            <w:r>
              <w:rPr>
                <w:rFonts w:hint="eastAsia"/>
              </w:rPr>
              <w:t>“</w:t>
            </w:r>
            <w:r>
              <w:t>铁公</w:t>
            </w:r>
            <w:r>
              <w:rPr>
                <w:rFonts w:hint="eastAsia"/>
              </w:rPr>
              <w:t>基”</w:t>
            </w:r>
            <w:r>
              <w:t>给GDP</w:t>
            </w:r>
            <w:r>
              <w:rPr>
                <w:rFonts w:hint="eastAsia"/>
              </w:rPr>
              <w:t>带来</w:t>
            </w:r>
            <w:r>
              <w:t>的边际效益其实在逐步降低，这对国民经济是很大的挑战和困难。</w:t>
            </w:r>
            <w:r>
              <w:rPr>
                <w:rFonts w:hint="eastAsia"/>
                <w:lang w:val="en-US"/>
              </w:rPr>
              <w:t>与之对应的</w:t>
            </w:r>
            <w:r>
              <w:t>新基建指的是，在传统基建的基础，如何让5G、人工智能等新技术发挥</w:t>
            </w:r>
            <w:r>
              <w:rPr>
                <w:rFonts w:hint="eastAsia"/>
              </w:rPr>
              <w:t>出</w:t>
            </w:r>
            <w:r>
              <w:t>更</w:t>
            </w:r>
            <w:r>
              <w:rPr>
                <w:rFonts w:hint="eastAsia"/>
              </w:rPr>
              <w:t>大的</w:t>
            </w:r>
            <w:r>
              <w:t>作用</w:t>
            </w:r>
            <w:r>
              <w:rPr>
                <w:rFonts w:hint="eastAsia"/>
              </w:rPr>
              <w:t>。</w:t>
            </w:r>
            <w:r>
              <w:t>其实接下来的十到十五年</w:t>
            </w:r>
            <w:r>
              <w:rPr>
                <w:rFonts w:hint="eastAsia"/>
              </w:rPr>
              <w:t>是基础设施建设</w:t>
            </w:r>
            <w:r>
              <w:t>黄金期，如何在这段时期，把5G、AI、大数据等附加值高的产品叠加入到现有的基建项目上，是未来新基建发展方向</w:t>
            </w:r>
            <w:r>
              <w:rPr>
                <w:rFonts w:hint="eastAsia"/>
              </w:rPr>
              <w:t>的发力点</w:t>
            </w:r>
            <w:r>
              <w:t>。</w:t>
            </w:r>
            <w:r>
              <w:rPr>
                <w:rFonts w:hint="eastAsia"/>
              </w:rPr>
              <w:t>交控科技将在此期间，将</w:t>
            </w:r>
            <w:r>
              <w:rPr>
                <w:rFonts w:hint="eastAsia"/>
                <w:lang w:val="en-US"/>
              </w:rPr>
              <w:t>积极</w:t>
            </w:r>
            <w:r>
              <w:rPr>
                <w:rFonts w:hint="eastAsia"/>
              </w:rPr>
              <w:t>采用5G+AICDE（人工智能、物联网、云平台、大数据、边缘计算）等新技术为轨道交通赋能，为高效、安全、可持续高质量发展的智能轨道交通系统提供解决方案，并不断开展技术迭代，</w:t>
            </w:r>
            <w:r>
              <w:rPr>
                <w:rFonts w:hint="eastAsia"/>
                <w:lang w:val="en-US"/>
              </w:rPr>
              <w:t>致力于</w:t>
            </w:r>
            <w:r>
              <w:rPr>
                <w:rFonts w:hint="eastAsia"/>
              </w:rPr>
              <w:t>将我国城轨信号系统的技术再提升。</w:t>
            </w:r>
          </w:p>
          <w:p>
            <w:pPr>
              <w:widowControl/>
              <w:shd w:val="clear" w:color="auto" w:fill="FFFFFF"/>
              <w:spacing w:before="156" w:beforeLines="50"/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b/>
                <w:bCs/>
              </w:rPr>
              <w:t>目前在很多行业都进行“国产化替代”，您对此是如何看待的？在这一浪潮下，交控科技作了何种工作，如何应对国际竞争？在您看来，目前轨交行业的国产替代是可以完全实现的吗？</w:t>
            </w:r>
          </w:p>
          <w:p>
            <w:pPr>
              <w:spacing w:before="156" w:beforeLines="50"/>
            </w:pPr>
            <w:r>
              <w:rPr>
                <w:rFonts w:hint="eastAsia"/>
              </w:rPr>
              <w:t>回复：</w:t>
            </w:r>
            <w:r>
              <w:rPr>
                <w:rFonts w:hint="eastAsia"/>
                <w:lang w:val="en-US"/>
              </w:rPr>
              <w:t>之前</w:t>
            </w:r>
            <w:r>
              <w:t>我们总说全球化，更多的</w:t>
            </w:r>
            <w:r>
              <w:rPr>
                <w:rFonts w:hint="eastAsia"/>
                <w:lang w:val="en-US"/>
              </w:rPr>
              <w:t>是</w:t>
            </w:r>
            <w:r>
              <w:t>强调国际协作，但目前看来，当国际形势一旦变化，整个产业链都会面临挑战，尤其是“卡脖子”的核心技术</w:t>
            </w:r>
            <w:r>
              <w:rPr>
                <w:rFonts w:hint="eastAsia"/>
              </w:rPr>
              <w:t>。</w:t>
            </w:r>
            <w:r>
              <w:t>交控科技受影响</w:t>
            </w:r>
            <w:r>
              <w:rPr>
                <w:rFonts w:hint="eastAsia"/>
                <w:lang w:val="en-US"/>
              </w:rPr>
              <w:t>比较小</w:t>
            </w:r>
            <w:r>
              <w:t>，因为</w:t>
            </w:r>
            <w:r>
              <w:rPr>
                <w:rFonts w:hint="eastAsia"/>
              </w:rPr>
              <w:t>核心</w:t>
            </w:r>
            <w:r>
              <w:t>系统全都是自主开发的，</w:t>
            </w:r>
            <w:r>
              <w:rPr>
                <w:rFonts w:hint="eastAsia"/>
              </w:rPr>
              <w:t>但是芯片</w:t>
            </w:r>
            <w:r>
              <w:rPr>
                <w:rFonts w:hint="eastAsia"/>
                <w:lang w:val="en-US"/>
              </w:rPr>
              <w:t>主要</w:t>
            </w:r>
            <w:r>
              <w:rPr>
                <w:rFonts w:hint="eastAsia"/>
              </w:rPr>
              <w:t>还是靠引进，</w:t>
            </w:r>
            <w:r>
              <w:rPr>
                <w:rFonts w:hint="eastAsia"/>
                <w:lang w:val="en-US"/>
              </w:rPr>
              <w:t>目前</w:t>
            </w:r>
            <w:r>
              <w:rPr>
                <w:rFonts w:hint="eastAsia"/>
              </w:rPr>
              <w:t>在芯片方面，国家也在做相关研究。</w:t>
            </w:r>
          </w:p>
          <w:p>
            <w:pPr>
              <w:spacing w:before="156" w:beforeLines="5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b/>
                <w:bCs/>
              </w:rPr>
              <w:t>公司2019年年报指出，当前国内竞争对手陆续实现自主 CBTC 和 I-CBTC 技术的工程应用，市场竞争逐步加剧。面对这种竞争，公司如何加强自身的“护城河”，是否有具体举措？</w:t>
            </w:r>
          </w:p>
          <w:p>
            <w:pPr>
              <w:spacing w:before="50"/>
            </w:pPr>
            <w:r>
              <w:rPr>
                <w:rFonts w:hint="eastAsia"/>
              </w:rPr>
              <w:t>回复：</w:t>
            </w:r>
            <w:r>
              <w:t>其实我觉得在未来社会，护城河是很难形成的，没有人能靠一条护城河就停在原地，未来将是技术竞赛，只有不断的</w:t>
            </w:r>
            <w:r>
              <w:rPr>
                <w:rFonts w:hint="eastAsia"/>
              </w:rPr>
              <w:t>创新</w:t>
            </w:r>
            <w:r>
              <w:t>发展，像阿甘一样不断地奔跑前进，企业才能站得住脚。</w:t>
            </w:r>
          </w:p>
          <w:p>
            <w:pPr>
              <w:spacing w:before="1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Q</w:t>
            </w:r>
            <w:r>
              <w:rPr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b/>
                <w:bCs/>
              </w:rPr>
              <w:t xml:space="preserve">像您当时如果您从一个学院派转变到一个企业家这样的角色，您当时有什么细节吗？ </w:t>
            </w:r>
          </w:p>
          <w:p>
            <w:pPr>
              <w:spacing w:before="120"/>
            </w:pPr>
            <w:r>
              <w:rPr>
                <w:rFonts w:hint="eastAsia"/>
              </w:rPr>
              <w:t>回复：我</w:t>
            </w:r>
            <w:r>
              <w:t>当时在大学当教授，也没想着要做多大企业，</w:t>
            </w:r>
            <w:r>
              <w:rPr>
                <w:rFonts w:hint="eastAsia"/>
              </w:rPr>
              <w:t>更没想过进入资本市场，</w:t>
            </w:r>
            <w:r>
              <w:t>做研究主要是希望对自己的教育生涯有帮助。后来我就想，如果可以做个系统出来，拿来跟学生讲就会</w:t>
            </w:r>
            <w:r>
              <w:rPr>
                <w:rFonts w:hint="eastAsia"/>
              </w:rPr>
              <w:t>更</w:t>
            </w:r>
            <w:r>
              <w:t>生动。</w:t>
            </w:r>
          </w:p>
          <w:p>
            <w:pPr>
              <w:spacing w:before="120"/>
            </w:pPr>
            <w:r>
              <w:rPr>
                <w:rFonts w:hint="eastAsia"/>
              </w:rPr>
              <w:t>创业初期，我们</w:t>
            </w:r>
            <w:r>
              <w:rPr>
                <w:rFonts w:hint="eastAsia"/>
                <w:lang w:val="en-US"/>
              </w:rPr>
              <w:t>团队几个人</w:t>
            </w:r>
            <w:r>
              <w:t>一起搞研究</w:t>
            </w:r>
            <w:r>
              <w:rPr>
                <w:rFonts w:hint="eastAsia"/>
              </w:rPr>
              <w:t>，</w:t>
            </w:r>
            <w:r>
              <w:t>几乎就在公司里面吃住，如果晚上干活干到很晚，就在水房里洗个澡，困了就直接在公司睡下。那段时间是最单纯、最快乐的时候，大家</w:t>
            </w:r>
            <w:r>
              <w:rPr>
                <w:rFonts w:hint="eastAsia"/>
                <w:lang w:val="en-US"/>
              </w:rPr>
              <w:t>目的就是</w:t>
            </w:r>
            <w:r>
              <w:t>共同完成一件事情。</w:t>
            </w:r>
          </w:p>
          <w:p>
            <w:pPr>
              <w:spacing w:before="120"/>
            </w:pPr>
            <w:r>
              <w:t>直到2009年成立公司的时候，我才知道原来开公司是要交税的，当时对企业经营完全不了解，</w:t>
            </w:r>
            <w:r>
              <w:rPr>
                <w:rFonts w:hint="eastAsia"/>
                <w:lang w:val="en-US"/>
              </w:rPr>
              <w:t>所以觉得</w:t>
            </w:r>
            <w:r>
              <w:t>经营企业</w:t>
            </w:r>
            <w:r>
              <w:rPr>
                <w:rFonts w:hint="eastAsia"/>
              </w:rPr>
              <w:t>还是</w:t>
            </w:r>
            <w:r>
              <w:t>有些难</w:t>
            </w:r>
            <w:r>
              <w:rPr>
                <w:rFonts w:hint="eastAsia"/>
              </w:rPr>
              <w:t>的，</w:t>
            </w:r>
            <w:r>
              <w:t>包括ISO质量体系认证，我</w:t>
            </w:r>
            <w:r>
              <w:rPr>
                <w:rFonts w:hint="eastAsia"/>
                <w:lang w:val="en-US"/>
              </w:rPr>
              <w:t>当时</w:t>
            </w:r>
            <w:r>
              <w:t>心想我自己的系统好不就行了吗，为什么还要去认证。后来</w:t>
            </w:r>
            <w:r>
              <w:rPr>
                <w:rFonts w:hint="eastAsia"/>
              </w:rPr>
              <w:t>才</w:t>
            </w:r>
            <w:r>
              <w:t>意识到，一家无人问津的初创公司要想打开市场，拍着胸脯的保证是没有用的。所以我们花了大力气去引入国际上的第三方安全评估标准和体系</w:t>
            </w:r>
            <w:r>
              <w:rPr>
                <w:rFonts w:hint="eastAsia"/>
              </w:rPr>
              <w:t>，让</w:t>
            </w:r>
            <w:r>
              <w:t>我们跟国际巨头</w:t>
            </w:r>
            <w:r>
              <w:rPr>
                <w:rFonts w:hint="eastAsia"/>
              </w:rPr>
              <w:t>处</w:t>
            </w:r>
            <w:r>
              <w:t>在同</w:t>
            </w:r>
            <w:r>
              <w:rPr>
                <w:rFonts w:hint="eastAsia"/>
              </w:rPr>
              <w:t>一水平</w:t>
            </w:r>
            <w:r>
              <w:t>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0"/>
              <w:ind w:left="193" w:right="64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附件清单（如有）</w:t>
            </w:r>
            <w:r>
              <w:rPr>
                <w:rFonts w:hint="eastAsia"/>
                <w:b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0"/>
              <w:ind w:right="32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9"/>
              <w:ind w:left="193" w:right="64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  <w:r>
              <w:rPr>
                <w:rFonts w:hint="eastAsia"/>
                <w:b/>
                <w:w w:val="99"/>
                <w:sz w:val="21"/>
                <w:szCs w:val="21"/>
              </w:rPr>
              <w:t xml:space="preserve"> </w:t>
            </w:r>
          </w:p>
        </w:tc>
        <w:tc>
          <w:tcPr>
            <w:tcW w:w="6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9"/>
              <w:ind w:right="3293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2020年7月24日</w:t>
            </w:r>
          </w:p>
        </w:tc>
      </w:tr>
    </w:tbl>
    <w:p>
      <w:pPr>
        <w:widowControl/>
        <w:autoSpaceDE/>
        <w:autoSpaceDN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28"/>
    <w:rsid w:val="000238C7"/>
    <w:rsid w:val="00041FC8"/>
    <w:rsid w:val="000455E0"/>
    <w:rsid w:val="00052489"/>
    <w:rsid w:val="00054055"/>
    <w:rsid w:val="000567E5"/>
    <w:rsid w:val="000677A4"/>
    <w:rsid w:val="00073064"/>
    <w:rsid w:val="000D31B2"/>
    <w:rsid w:val="000D3287"/>
    <w:rsid w:val="000D582B"/>
    <w:rsid w:val="00104AD1"/>
    <w:rsid w:val="001079F6"/>
    <w:rsid w:val="00107B35"/>
    <w:rsid w:val="001131CB"/>
    <w:rsid w:val="001136BD"/>
    <w:rsid w:val="00132D70"/>
    <w:rsid w:val="0015110C"/>
    <w:rsid w:val="00181EA1"/>
    <w:rsid w:val="001911CB"/>
    <w:rsid w:val="001A0B0A"/>
    <w:rsid w:val="001D0C50"/>
    <w:rsid w:val="001F3CF5"/>
    <w:rsid w:val="00201005"/>
    <w:rsid w:val="002014EB"/>
    <w:rsid w:val="00207480"/>
    <w:rsid w:val="002123CC"/>
    <w:rsid w:val="00215828"/>
    <w:rsid w:val="00217977"/>
    <w:rsid w:val="00217B10"/>
    <w:rsid w:val="002246DE"/>
    <w:rsid w:val="0023489F"/>
    <w:rsid w:val="00241020"/>
    <w:rsid w:val="00256B87"/>
    <w:rsid w:val="0026536D"/>
    <w:rsid w:val="002741D1"/>
    <w:rsid w:val="00290A1A"/>
    <w:rsid w:val="002E2C69"/>
    <w:rsid w:val="002E5098"/>
    <w:rsid w:val="002E7BC8"/>
    <w:rsid w:val="002F3093"/>
    <w:rsid w:val="00305D42"/>
    <w:rsid w:val="00340948"/>
    <w:rsid w:val="00362C0C"/>
    <w:rsid w:val="003650DA"/>
    <w:rsid w:val="003702D6"/>
    <w:rsid w:val="00376CA6"/>
    <w:rsid w:val="00377A73"/>
    <w:rsid w:val="00384022"/>
    <w:rsid w:val="003858EF"/>
    <w:rsid w:val="003C5D82"/>
    <w:rsid w:val="003F693F"/>
    <w:rsid w:val="004048FC"/>
    <w:rsid w:val="00430A1A"/>
    <w:rsid w:val="0044369C"/>
    <w:rsid w:val="00443888"/>
    <w:rsid w:val="00455888"/>
    <w:rsid w:val="004662D6"/>
    <w:rsid w:val="00474C99"/>
    <w:rsid w:val="0047680C"/>
    <w:rsid w:val="00477ED4"/>
    <w:rsid w:val="00480A74"/>
    <w:rsid w:val="004A679B"/>
    <w:rsid w:val="004D380C"/>
    <w:rsid w:val="004E6242"/>
    <w:rsid w:val="004F0A37"/>
    <w:rsid w:val="004F70C3"/>
    <w:rsid w:val="00500338"/>
    <w:rsid w:val="0051388A"/>
    <w:rsid w:val="00522C4D"/>
    <w:rsid w:val="00531BC3"/>
    <w:rsid w:val="0053341D"/>
    <w:rsid w:val="00537E25"/>
    <w:rsid w:val="005407ED"/>
    <w:rsid w:val="005440BC"/>
    <w:rsid w:val="0055114B"/>
    <w:rsid w:val="005754EE"/>
    <w:rsid w:val="00585E99"/>
    <w:rsid w:val="00587F83"/>
    <w:rsid w:val="00592299"/>
    <w:rsid w:val="005C653A"/>
    <w:rsid w:val="005D321F"/>
    <w:rsid w:val="005E36C2"/>
    <w:rsid w:val="005E3DB7"/>
    <w:rsid w:val="005E57F1"/>
    <w:rsid w:val="006111FD"/>
    <w:rsid w:val="00613B88"/>
    <w:rsid w:val="006167C9"/>
    <w:rsid w:val="00623419"/>
    <w:rsid w:val="00625B93"/>
    <w:rsid w:val="00630BBC"/>
    <w:rsid w:val="00632CBC"/>
    <w:rsid w:val="0065564C"/>
    <w:rsid w:val="00680166"/>
    <w:rsid w:val="00682808"/>
    <w:rsid w:val="00695D93"/>
    <w:rsid w:val="006A2742"/>
    <w:rsid w:val="006D05BA"/>
    <w:rsid w:val="006D31A4"/>
    <w:rsid w:val="006D3C1D"/>
    <w:rsid w:val="006E4C2D"/>
    <w:rsid w:val="006F0E8A"/>
    <w:rsid w:val="006F0F03"/>
    <w:rsid w:val="006F68DA"/>
    <w:rsid w:val="00700BA4"/>
    <w:rsid w:val="007159B0"/>
    <w:rsid w:val="00722C34"/>
    <w:rsid w:val="00733F8C"/>
    <w:rsid w:val="00737A59"/>
    <w:rsid w:val="0075256A"/>
    <w:rsid w:val="00767A3D"/>
    <w:rsid w:val="00776F0E"/>
    <w:rsid w:val="0078528B"/>
    <w:rsid w:val="00796FE6"/>
    <w:rsid w:val="00797EB7"/>
    <w:rsid w:val="007A7EA7"/>
    <w:rsid w:val="007B59AC"/>
    <w:rsid w:val="007C35E5"/>
    <w:rsid w:val="007C4735"/>
    <w:rsid w:val="007D144E"/>
    <w:rsid w:val="007D39A5"/>
    <w:rsid w:val="007D5FE2"/>
    <w:rsid w:val="007E602D"/>
    <w:rsid w:val="007F6816"/>
    <w:rsid w:val="007F6B27"/>
    <w:rsid w:val="007F7DA9"/>
    <w:rsid w:val="0080667C"/>
    <w:rsid w:val="00810A92"/>
    <w:rsid w:val="00827DAE"/>
    <w:rsid w:val="0086585E"/>
    <w:rsid w:val="008727FA"/>
    <w:rsid w:val="00881F81"/>
    <w:rsid w:val="00890697"/>
    <w:rsid w:val="008A11AE"/>
    <w:rsid w:val="008A674A"/>
    <w:rsid w:val="008B02F2"/>
    <w:rsid w:val="008B6A38"/>
    <w:rsid w:val="008C2D9A"/>
    <w:rsid w:val="008E61E0"/>
    <w:rsid w:val="00904C11"/>
    <w:rsid w:val="009063BB"/>
    <w:rsid w:val="00920D83"/>
    <w:rsid w:val="00923B7A"/>
    <w:rsid w:val="00925654"/>
    <w:rsid w:val="00926B4B"/>
    <w:rsid w:val="00927903"/>
    <w:rsid w:val="00931001"/>
    <w:rsid w:val="00934E7B"/>
    <w:rsid w:val="00966E74"/>
    <w:rsid w:val="009673EA"/>
    <w:rsid w:val="009A1D45"/>
    <w:rsid w:val="009A39A8"/>
    <w:rsid w:val="009B4008"/>
    <w:rsid w:val="009C0A71"/>
    <w:rsid w:val="009D3932"/>
    <w:rsid w:val="009D63A9"/>
    <w:rsid w:val="00A0627B"/>
    <w:rsid w:val="00A10151"/>
    <w:rsid w:val="00A12DE0"/>
    <w:rsid w:val="00A21462"/>
    <w:rsid w:val="00A26988"/>
    <w:rsid w:val="00A344D4"/>
    <w:rsid w:val="00A3679E"/>
    <w:rsid w:val="00A443E1"/>
    <w:rsid w:val="00A61514"/>
    <w:rsid w:val="00A8145D"/>
    <w:rsid w:val="00AA5BE0"/>
    <w:rsid w:val="00AA7779"/>
    <w:rsid w:val="00AC3BB2"/>
    <w:rsid w:val="00AD2E72"/>
    <w:rsid w:val="00B04F29"/>
    <w:rsid w:val="00B21A2F"/>
    <w:rsid w:val="00B40FCA"/>
    <w:rsid w:val="00B443E0"/>
    <w:rsid w:val="00B86279"/>
    <w:rsid w:val="00B92324"/>
    <w:rsid w:val="00BA20AF"/>
    <w:rsid w:val="00BA6FF7"/>
    <w:rsid w:val="00BB1160"/>
    <w:rsid w:val="00BC479C"/>
    <w:rsid w:val="00BD02FD"/>
    <w:rsid w:val="00BE65FC"/>
    <w:rsid w:val="00BF0754"/>
    <w:rsid w:val="00C0053A"/>
    <w:rsid w:val="00C008E8"/>
    <w:rsid w:val="00C1409C"/>
    <w:rsid w:val="00C17C9C"/>
    <w:rsid w:val="00C20D0F"/>
    <w:rsid w:val="00C25F63"/>
    <w:rsid w:val="00C51885"/>
    <w:rsid w:val="00C8261B"/>
    <w:rsid w:val="00C93AD1"/>
    <w:rsid w:val="00CA17BC"/>
    <w:rsid w:val="00CA2AC9"/>
    <w:rsid w:val="00CB3DC1"/>
    <w:rsid w:val="00CB5125"/>
    <w:rsid w:val="00CC3A58"/>
    <w:rsid w:val="00CD3E7B"/>
    <w:rsid w:val="00CF36BE"/>
    <w:rsid w:val="00CF6116"/>
    <w:rsid w:val="00D151B4"/>
    <w:rsid w:val="00D20D89"/>
    <w:rsid w:val="00D3579F"/>
    <w:rsid w:val="00D361F6"/>
    <w:rsid w:val="00D4015A"/>
    <w:rsid w:val="00D61E6C"/>
    <w:rsid w:val="00D63BCB"/>
    <w:rsid w:val="00D8554E"/>
    <w:rsid w:val="00D85660"/>
    <w:rsid w:val="00D85C6C"/>
    <w:rsid w:val="00DA0829"/>
    <w:rsid w:val="00DA42ED"/>
    <w:rsid w:val="00DC23DE"/>
    <w:rsid w:val="00DC6277"/>
    <w:rsid w:val="00DE46EB"/>
    <w:rsid w:val="00DF1B85"/>
    <w:rsid w:val="00E139B1"/>
    <w:rsid w:val="00E26783"/>
    <w:rsid w:val="00E35FA9"/>
    <w:rsid w:val="00E45EE4"/>
    <w:rsid w:val="00E472AF"/>
    <w:rsid w:val="00E50F7A"/>
    <w:rsid w:val="00E51264"/>
    <w:rsid w:val="00E57C06"/>
    <w:rsid w:val="00E65AB3"/>
    <w:rsid w:val="00E878A6"/>
    <w:rsid w:val="00E96C88"/>
    <w:rsid w:val="00EA3F95"/>
    <w:rsid w:val="00EB261A"/>
    <w:rsid w:val="00EB7988"/>
    <w:rsid w:val="00F034B5"/>
    <w:rsid w:val="00F06709"/>
    <w:rsid w:val="00F076F5"/>
    <w:rsid w:val="00F141EA"/>
    <w:rsid w:val="00F31928"/>
    <w:rsid w:val="00F334BF"/>
    <w:rsid w:val="00F3619F"/>
    <w:rsid w:val="00F4082D"/>
    <w:rsid w:val="00F43FD7"/>
    <w:rsid w:val="00F56AE1"/>
    <w:rsid w:val="00F6187B"/>
    <w:rsid w:val="00F61A25"/>
    <w:rsid w:val="00F61D67"/>
    <w:rsid w:val="00F6645F"/>
    <w:rsid w:val="00F83978"/>
    <w:rsid w:val="00F905EF"/>
    <w:rsid w:val="00F92520"/>
    <w:rsid w:val="00F96252"/>
    <w:rsid w:val="00FA0981"/>
    <w:rsid w:val="00FA490C"/>
    <w:rsid w:val="00FB7304"/>
    <w:rsid w:val="00FC3289"/>
    <w:rsid w:val="00FD4DCB"/>
    <w:rsid w:val="00FD78C5"/>
    <w:rsid w:val="00FE6053"/>
    <w:rsid w:val="07E37ED7"/>
    <w:rsid w:val="0A4571D4"/>
    <w:rsid w:val="0C254AE1"/>
    <w:rsid w:val="0CE5298E"/>
    <w:rsid w:val="16F47445"/>
    <w:rsid w:val="1D2245F2"/>
    <w:rsid w:val="27B43C89"/>
    <w:rsid w:val="29E369C9"/>
    <w:rsid w:val="2A8B0860"/>
    <w:rsid w:val="2D3B615F"/>
    <w:rsid w:val="32D949B9"/>
    <w:rsid w:val="350D0963"/>
    <w:rsid w:val="35EC73B2"/>
    <w:rsid w:val="3A8701CA"/>
    <w:rsid w:val="3B3A32D9"/>
    <w:rsid w:val="3C85263D"/>
    <w:rsid w:val="42360DC2"/>
    <w:rsid w:val="47150887"/>
    <w:rsid w:val="49E210A6"/>
    <w:rsid w:val="4B740BDA"/>
    <w:rsid w:val="4C151C47"/>
    <w:rsid w:val="4D246865"/>
    <w:rsid w:val="4EEA70FE"/>
    <w:rsid w:val="51AF7D33"/>
    <w:rsid w:val="56A1594C"/>
    <w:rsid w:val="5E9C2DE1"/>
    <w:rsid w:val="5FAF6E8F"/>
    <w:rsid w:val="605F4DFE"/>
    <w:rsid w:val="6D585B5C"/>
    <w:rsid w:val="71F0527C"/>
    <w:rsid w:val="74E82BAA"/>
    <w:rsid w:val="7962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1"/>
    <w:pPr>
      <w:spacing w:before="2"/>
      <w:ind w:left="620"/>
    </w:pPr>
    <w:rPr>
      <w:sz w:val="24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正文文本 字符"/>
    <w:basedOn w:val="7"/>
    <w:link w:val="2"/>
    <w:semiHidden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paragraph" w:styleId="14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="Times New Roman" w:hAnsi="Times New Roman" w:cs="Times New Roman"/>
      <w:kern w:val="2"/>
      <w:sz w:val="21"/>
      <w:szCs w:val="24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382</Words>
  <Characters>2181</Characters>
  <Lines>18</Lines>
  <Paragraphs>5</Paragraphs>
  <TotalTime>8</TotalTime>
  <ScaleCrop>false</ScaleCrop>
  <LinksUpToDate>false</LinksUpToDate>
  <CharactersWithSpaces>2558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2020-07-27T07:31:00Z</dcterms:created>
  <dc:creator>zhang jin</dc:creator>
  <cp:lastModifiedBy>李绍玲</cp:lastModifiedBy>
  <cp:lastPrinted>2020-04-14T06:49:00Z</cp:lastPrinted>
  <dcterms:modified xsi:type="dcterms:W3CDTF">2020-07-31T07:45:12Z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