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873B" w14:textId="77777777" w:rsidR="001628EB" w:rsidRDefault="00480F5F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000818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证券简称：航锦科技</w:t>
      </w:r>
    </w:p>
    <w:p w14:paraId="2BA2CA70" w14:textId="77777777" w:rsidR="001628EB" w:rsidRDefault="00480F5F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航锦科技股份有限公司投资者关系活动记录表</w:t>
      </w:r>
    </w:p>
    <w:p w14:paraId="1F3CE2A9" w14:textId="70FFE7CE" w:rsidR="001628EB" w:rsidRDefault="00480F5F">
      <w:pPr>
        <w:spacing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</w:t>
      </w:r>
      <w:r w:rsidRPr="00EE4D5D">
        <w:rPr>
          <w:rFonts w:ascii="宋体" w:hAnsi="宋体" w:hint="eastAsia"/>
          <w:bCs/>
          <w:iCs/>
          <w:color w:val="000000"/>
          <w:sz w:val="24"/>
        </w:rPr>
        <w:t>编号：2</w:t>
      </w:r>
      <w:r w:rsidRPr="00EE4D5D">
        <w:rPr>
          <w:rFonts w:ascii="宋体" w:hAnsi="宋体"/>
          <w:bCs/>
          <w:iCs/>
          <w:color w:val="000000"/>
          <w:sz w:val="24"/>
        </w:rPr>
        <w:t>020-0</w:t>
      </w:r>
      <w:r w:rsidR="00DA2E3D" w:rsidRPr="00EE4D5D">
        <w:rPr>
          <w:rFonts w:ascii="宋体" w:hAnsi="宋体"/>
          <w:bCs/>
          <w:iCs/>
          <w:color w:val="000000"/>
          <w:sz w:val="24"/>
        </w:rPr>
        <w:t>4</w:t>
      </w:r>
    </w:p>
    <w:tbl>
      <w:tblPr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6431"/>
      </w:tblGrid>
      <w:tr w:rsidR="001628EB" w14:paraId="2DD275A8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03B2B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387ACF4A" w14:textId="77777777" w:rsidR="001628EB" w:rsidRDefault="001628E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2EA9" w14:textId="14400499" w:rsidR="001628EB" w:rsidRDefault="0038245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480F5F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480F5F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480F5F">
              <w:rPr>
                <w:rFonts w:ascii="宋体" w:hAnsi="宋体" w:hint="eastAsia"/>
                <w:sz w:val="24"/>
              </w:rPr>
              <w:t>分析师会议</w:t>
            </w:r>
          </w:p>
          <w:p w14:paraId="765DEEFF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业绩说明会</w:t>
            </w:r>
          </w:p>
          <w:p w14:paraId="0CA6922B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路演活动</w:t>
            </w:r>
          </w:p>
          <w:p w14:paraId="1FCD9B7B" w14:textId="5F0F24EC" w:rsidR="001628EB" w:rsidRDefault="00382455" w:rsidP="00F3316B">
            <w:pPr>
              <w:tabs>
                <w:tab w:val="left" w:pos="280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="00480F5F">
              <w:rPr>
                <w:rFonts w:ascii="宋体" w:hAnsi="宋体" w:hint="eastAsia"/>
                <w:sz w:val="24"/>
              </w:rPr>
              <w:t>现场参观</w:t>
            </w:r>
            <w:r w:rsidR="00F3316B">
              <w:rPr>
                <w:rFonts w:ascii="宋体" w:hAnsi="宋体" w:hint="eastAsia"/>
                <w:sz w:val="24"/>
              </w:rPr>
              <w:t xml:space="preserve"> </w:t>
            </w:r>
            <w:r w:rsidR="00F3316B">
              <w:rPr>
                <w:rFonts w:ascii="宋体" w:hAnsi="宋体"/>
                <w:sz w:val="24"/>
              </w:rPr>
              <w:t xml:space="preserve">           </w:t>
            </w:r>
            <w:r w:rsidR="00F3316B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480F5F">
              <w:rPr>
                <w:rFonts w:ascii="宋体" w:hAnsi="宋体" w:hint="eastAsia"/>
                <w:sz w:val="24"/>
              </w:rPr>
              <w:t xml:space="preserve">其他 </w:t>
            </w:r>
          </w:p>
        </w:tc>
      </w:tr>
      <w:tr w:rsidR="001628EB" w14:paraId="1F7E3DAE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7BCE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58E6" w14:textId="21E1FD26" w:rsidR="00D97E64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大成基金 刘剑</w:t>
            </w:r>
          </w:p>
          <w:p w14:paraId="75B959E4" w14:textId="4C83724E" w:rsidR="00D97E64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华夏人寿保险 车文杰</w:t>
            </w:r>
          </w:p>
          <w:p w14:paraId="01C462A1" w14:textId="458D205D" w:rsidR="006611A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 w:rsidR="006611A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6611A1">
              <w:rPr>
                <w:rFonts w:ascii="宋体" w:hAnsi="宋体" w:hint="eastAsia"/>
                <w:bCs/>
                <w:iCs/>
                <w:color w:val="000000"/>
                <w:sz w:val="24"/>
              </w:rPr>
              <w:t>中信证券 叶艳冰 邓京乐</w:t>
            </w:r>
          </w:p>
          <w:p w14:paraId="4AF9173D" w14:textId="182FC74D" w:rsidR="006611A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 w:rsidR="006611A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6611A1">
              <w:rPr>
                <w:rFonts w:ascii="宋体" w:hAnsi="宋体" w:hint="eastAsia"/>
                <w:bCs/>
                <w:iCs/>
                <w:color w:val="000000"/>
                <w:sz w:val="24"/>
              </w:rPr>
              <w:t>长城证券 吴彤 胡浩淼</w:t>
            </w:r>
          </w:p>
          <w:p w14:paraId="1D8AEA40" w14:textId="2B468427" w:rsidR="006611A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 w:rsidR="006611A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6611A1">
              <w:rPr>
                <w:rFonts w:ascii="宋体" w:hAnsi="宋体" w:hint="eastAsia"/>
                <w:bCs/>
                <w:iCs/>
                <w:color w:val="000000"/>
                <w:sz w:val="24"/>
              </w:rPr>
              <w:t>方正证券 骆奕扬</w:t>
            </w:r>
          </w:p>
          <w:p w14:paraId="1E9A1599" w14:textId="3A0D4F51" w:rsidR="006611A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 w:rsidR="006611A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6611A1">
              <w:rPr>
                <w:rFonts w:ascii="宋体" w:hAnsi="宋体" w:hint="eastAsia"/>
                <w:bCs/>
                <w:iCs/>
                <w:color w:val="000000"/>
                <w:sz w:val="24"/>
              </w:rPr>
              <w:t>安信证券 张傲</w:t>
            </w:r>
          </w:p>
          <w:p w14:paraId="589DA2D6" w14:textId="017372E5" w:rsidR="006611A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7</w:t>
            </w:r>
            <w:r w:rsidR="006611A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6611A1">
              <w:rPr>
                <w:rFonts w:ascii="宋体" w:hAnsi="宋体" w:hint="eastAsia"/>
                <w:bCs/>
                <w:iCs/>
                <w:color w:val="000000"/>
                <w:sz w:val="24"/>
              </w:rPr>
              <w:t>国金证券 孙协富</w:t>
            </w:r>
          </w:p>
          <w:p w14:paraId="6313B200" w14:textId="65088C1E" w:rsidR="006611A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 w:rsidR="006611A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6611A1">
              <w:rPr>
                <w:rFonts w:ascii="宋体" w:hAnsi="宋体" w:hint="eastAsia"/>
                <w:bCs/>
                <w:iCs/>
                <w:color w:val="000000"/>
                <w:sz w:val="24"/>
              </w:rPr>
              <w:t>川财证券 姜明松</w:t>
            </w:r>
          </w:p>
          <w:p w14:paraId="36EA593A" w14:textId="1C4FD48C" w:rsidR="006611A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9</w:t>
            </w:r>
            <w:r w:rsidR="006611A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6611A1">
              <w:rPr>
                <w:rFonts w:ascii="宋体" w:hAnsi="宋体" w:hint="eastAsia"/>
                <w:bCs/>
                <w:iCs/>
                <w:color w:val="000000"/>
                <w:sz w:val="24"/>
              </w:rPr>
              <w:t>新时代证券 游凡</w:t>
            </w:r>
          </w:p>
          <w:p w14:paraId="012B4276" w14:textId="502C1F74" w:rsidR="00BF658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10</w:t>
            </w:r>
            <w:r w:rsidR="00BF658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BF6581">
              <w:rPr>
                <w:rFonts w:ascii="宋体" w:hAnsi="宋体" w:hint="eastAsia"/>
                <w:bCs/>
                <w:iCs/>
                <w:color w:val="000000"/>
                <w:sz w:val="24"/>
              </w:rPr>
              <w:t>国海证券 龚龙</w:t>
            </w:r>
          </w:p>
          <w:p w14:paraId="4D563AFF" w14:textId="591D2D25" w:rsidR="00BF6581" w:rsidRDefault="00D97E6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11</w:t>
            </w:r>
            <w:r w:rsidR="00BF6581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BF6581">
              <w:rPr>
                <w:rFonts w:ascii="宋体" w:hAnsi="宋体" w:hint="eastAsia"/>
                <w:bCs/>
                <w:iCs/>
                <w:color w:val="000000"/>
                <w:sz w:val="24"/>
              </w:rPr>
              <w:t>国金证券 孙冉民</w:t>
            </w:r>
          </w:p>
          <w:p w14:paraId="61D4E0D5" w14:textId="75C6E652" w:rsidR="006611A1" w:rsidRDefault="006611A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老鹰投资 周海鸥</w:t>
            </w:r>
          </w:p>
          <w:p w14:paraId="506BE726" w14:textId="1B2BEB52" w:rsidR="006611A1" w:rsidRDefault="006611A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前海长富基金 王长富</w:t>
            </w:r>
          </w:p>
          <w:p w14:paraId="689E5F13" w14:textId="434E24DD" w:rsidR="006611A1" w:rsidRDefault="006611A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鸿信国投资产 王占儒</w:t>
            </w:r>
          </w:p>
          <w:p w14:paraId="27D22F52" w14:textId="2FAE99E3" w:rsidR="006611A1" w:rsidRDefault="006611A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同德乐资产 张晓霞</w:t>
            </w:r>
          </w:p>
          <w:p w14:paraId="2BDAA45C" w14:textId="6E748520" w:rsidR="006611A1" w:rsidRDefault="006611A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瑞熙投资 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>张利群</w:t>
            </w:r>
          </w:p>
          <w:p w14:paraId="11EFDAA5" w14:textId="0E19D249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融创投资 臧向锋</w:t>
            </w:r>
          </w:p>
          <w:p w14:paraId="6682F4E2" w14:textId="3E87A82E" w:rsidR="007249D4" w:rsidRDefault="009A27BE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18</w:t>
            </w:r>
            <w:r w:rsidR="007249D4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>圆后投资 李华军</w:t>
            </w:r>
          </w:p>
          <w:p w14:paraId="0CF8B2A8" w14:textId="0B52A2FF" w:rsidR="007249D4" w:rsidRDefault="009A27BE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19</w:t>
            </w:r>
            <w:r w:rsidR="007249D4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>乐信投资 龚德军</w:t>
            </w:r>
          </w:p>
          <w:p w14:paraId="4BDDACF2" w14:textId="4CBF159D" w:rsidR="007249D4" w:rsidRDefault="00BF658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 w:rsidR="007249D4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>众铭资本 程旭东</w:t>
            </w:r>
          </w:p>
          <w:p w14:paraId="6E7499EA" w14:textId="5FABE356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龙腾资产 吴险峰</w:t>
            </w:r>
          </w:p>
          <w:p w14:paraId="611578DF" w14:textId="5ED5369C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榕树投资 雍国铁</w:t>
            </w:r>
          </w:p>
          <w:p w14:paraId="2DD068FA" w14:textId="004D69B7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吉富创投 彭远洋</w:t>
            </w:r>
          </w:p>
          <w:p w14:paraId="51C1A6D5" w14:textId="25F09098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前海无锋基金 陈诤</w:t>
            </w:r>
          </w:p>
          <w:p w14:paraId="622B1519" w14:textId="148DA455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星通资本 邓强</w:t>
            </w:r>
          </w:p>
          <w:p w14:paraId="1DA2433A" w14:textId="4C169F29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小草资本 康浩平</w:t>
            </w:r>
          </w:p>
          <w:p w14:paraId="7AD874F8" w14:textId="55229862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金广资产 尹倩倩</w:t>
            </w:r>
          </w:p>
          <w:p w14:paraId="0CD1DA2D" w14:textId="4E36E97E" w:rsidR="007249D4" w:rsidRDefault="009A27BE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28</w:t>
            </w:r>
            <w:r w:rsidR="007249D4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>圆融方德</w:t>
            </w:r>
            <w:r w:rsidR="00405D8B">
              <w:rPr>
                <w:rFonts w:ascii="宋体" w:hAnsi="宋体" w:hint="eastAsia"/>
                <w:bCs/>
                <w:iCs/>
                <w:color w:val="000000"/>
                <w:sz w:val="24"/>
              </w:rPr>
              <w:t>投资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谢昉</w:t>
            </w:r>
          </w:p>
          <w:p w14:paraId="0681D77E" w14:textId="6C18870E" w:rsidR="007249D4" w:rsidRDefault="009A27BE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29</w:t>
            </w:r>
            <w:r w:rsidR="007249D4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>向日葵投资 孟家富</w:t>
            </w:r>
          </w:p>
          <w:p w14:paraId="0C23BE4D" w14:textId="5D1DCBE8" w:rsidR="007249D4" w:rsidRDefault="00BF658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 w:rsidR="007249D4"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 w:rsidR="007249D4">
              <w:rPr>
                <w:rFonts w:ascii="宋体" w:hAnsi="宋体" w:hint="eastAsia"/>
                <w:bCs/>
                <w:iCs/>
                <w:color w:val="000000"/>
                <w:sz w:val="24"/>
              </w:rPr>
              <w:t>中金资本 屠继贤</w:t>
            </w:r>
          </w:p>
          <w:p w14:paraId="1D23F10B" w14:textId="204E3AD2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宝泓投资 陈浩强 罗丽</w:t>
            </w:r>
          </w:p>
          <w:p w14:paraId="77887399" w14:textId="6DBE2F66" w:rsidR="005A4CC9" w:rsidRDefault="005A4CC9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尊道投资 雷周</w:t>
            </w:r>
          </w:p>
          <w:p w14:paraId="062D41E1" w14:textId="4722D0CC" w:rsidR="00BF6581" w:rsidRDefault="00BF658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赛伯乐投资 刘勇锋</w:t>
            </w:r>
          </w:p>
          <w:p w14:paraId="40AA8950" w14:textId="2B4DF8F9" w:rsidR="00BF6581" w:rsidRDefault="00BF658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荔园投资 韩晓晓</w:t>
            </w:r>
          </w:p>
          <w:p w14:paraId="68CB7D69" w14:textId="07308B89" w:rsidR="00BF6581" w:rsidRDefault="00BF6581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5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明远睿达投资 周振宁</w:t>
            </w:r>
          </w:p>
          <w:p w14:paraId="3FF7EAFA" w14:textId="14EBFCF8" w:rsidR="007249D4" w:rsidRDefault="007249D4" w:rsidP="00C94790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3</w:t>
            </w:r>
            <w:r w:rsidR="009A27BE">
              <w:rPr>
                <w:rFonts w:ascii="宋体" w:hAnsi="宋体"/>
                <w:bCs/>
                <w:iCs/>
                <w:color w:val="000000"/>
                <w:sz w:val="24"/>
              </w:rPr>
              <w:t>6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金瑞期货 张莉丽</w:t>
            </w:r>
          </w:p>
          <w:p w14:paraId="284FFBDE" w14:textId="195EBC48" w:rsidR="001628EB" w:rsidRDefault="00480F5F" w:rsidP="007249D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等共计</w:t>
            </w:r>
            <w:r w:rsidR="0071691C">
              <w:rPr>
                <w:rFonts w:ascii="宋体" w:hAnsi="宋体"/>
                <w:bCs/>
                <w:iCs/>
                <w:color w:val="000000"/>
                <w:sz w:val="24"/>
              </w:rPr>
              <w:t>75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人</w:t>
            </w:r>
          </w:p>
        </w:tc>
      </w:tr>
      <w:tr w:rsidR="001628EB" w14:paraId="224F4C43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015F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时间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6617" w14:textId="1192BEB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DC6F18">
              <w:rPr>
                <w:rFonts w:ascii="宋体" w:hAnsi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DC6F18">
              <w:rPr>
                <w:rFonts w:ascii="宋体" w:hAnsi="宋体" w:hint="eastAsia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日 </w:t>
            </w:r>
            <w:r w:rsidR="00DC6F18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DA2E49">
              <w:rPr>
                <w:rFonts w:ascii="宋体" w:hAnsi="宋体"/>
                <w:bCs/>
                <w:iCs/>
                <w:color w:val="000000"/>
                <w:sz w:val="24"/>
              </w:rPr>
              <w:t>4</w:t>
            </w:r>
            <w:r w:rsidR="00DA2E49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DA2E49">
              <w:rPr>
                <w:rFonts w:ascii="宋体" w:hAnsi="宋体"/>
                <w:bCs/>
                <w:iCs/>
                <w:color w:val="000000"/>
                <w:sz w:val="24"/>
              </w:rPr>
              <w:t>30</w:t>
            </w:r>
            <w:r w:rsidR="009F1DAB">
              <w:rPr>
                <w:rFonts w:ascii="宋体" w:hAnsi="宋体"/>
                <w:bCs/>
                <w:iCs/>
                <w:color w:val="000000"/>
                <w:sz w:val="24"/>
              </w:rPr>
              <w:t>-20</w:t>
            </w:r>
            <w:r w:rsidR="009F1DAB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9F1DAB">
              <w:rPr>
                <w:rFonts w:ascii="宋体" w:hAnsi="宋体"/>
                <w:bCs/>
                <w:iCs/>
                <w:color w:val="000000"/>
                <w:sz w:val="24"/>
              </w:rPr>
              <w:t>00</w:t>
            </w:r>
          </w:p>
        </w:tc>
      </w:tr>
      <w:tr w:rsidR="001628EB" w14:paraId="49F4C8DD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59E4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44C9" w14:textId="1C7C61CA" w:rsidR="001628EB" w:rsidRDefault="00DC6F18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威科电子模块</w:t>
            </w:r>
            <w:r w:rsidR="00F56A05">
              <w:rPr>
                <w:rFonts w:ascii="宋体" w:hAnsi="宋体" w:hint="eastAsia"/>
                <w:bCs/>
                <w:iCs/>
                <w:color w:val="000000"/>
                <w:sz w:val="24"/>
              </w:rPr>
              <w:t>（深圳）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有限公司</w:t>
            </w:r>
          </w:p>
          <w:p w14:paraId="6B7483DE" w14:textId="77777777" w:rsidR="007E343C" w:rsidRDefault="007E34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深圳威科射频技术有限公司</w:t>
            </w:r>
          </w:p>
          <w:p w14:paraId="01DE5879" w14:textId="610C5BC0" w:rsidR="00F56A05" w:rsidRDefault="00F56A05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深圳市中电华星电子技术有限公司</w:t>
            </w:r>
          </w:p>
        </w:tc>
      </w:tr>
      <w:tr w:rsidR="001628EB" w14:paraId="77555A3E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94E3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A7B3" w14:textId="62DB5183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副总经理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 w:rsidR="00DC6F18">
              <w:rPr>
                <w:rFonts w:ascii="宋体" w:hAnsi="宋体" w:hint="eastAsia"/>
                <w:bCs/>
                <w:iCs/>
                <w:color w:val="000000"/>
                <w:sz w:val="24"/>
              </w:rPr>
              <w:t>丁晓鸿</w:t>
            </w:r>
          </w:p>
          <w:p w14:paraId="3D78CE79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董事会秘书 王东冬</w:t>
            </w:r>
          </w:p>
          <w:p w14:paraId="1A4243DC" w14:textId="77777777" w:rsidR="00A90B3C" w:rsidRDefault="00A90B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 总经理 向昊</w:t>
            </w:r>
          </w:p>
          <w:p w14:paraId="493452B2" w14:textId="4AFD3401" w:rsidR="00A90B3C" w:rsidRDefault="00A90B3C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中电华星 总经理 张志浩</w:t>
            </w:r>
          </w:p>
        </w:tc>
      </w:tr>
      <w:tr w:rsidR="001628EB" w14:paraId="44F08883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E5BA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1940C4F3" w14:textId="77777777" w:rsidR="001628EB" w:rsidRDefault="001628E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03AD" w14:textId="389FA3B2" w:rsidR="007E343C" w:rsidRDefault="00063107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一、</w:t>
            </w:r>
            <w:r w:rsidR="00966CDE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966CDE">
              <w:rPr>
                <w:rFonts w:ascii="宋体" w:hAnsi="宋体"/>
                <w:bCs/>
                <w:iCs/>
                <w:color w:val="000000"/>
                <w:sz w:val="24"/>
              </w:rPr>
              <w:t>020</w:t>
            </w:r>
            <w:r w:rsidR="00966CDE">
              <w:rPr>
                <w:rFonts w:ascii="宋体" w:hAnsi="宋体" w:hint="eastAsia"/>
                <w:bCs/>
                <w:iCs/>
                <w:color w:val="000000"/>
                <w:sz w:val="24"/>
              </w:rPr>
              <w:t>年7月7日调研</w:t>
            </w:r>
            <w:r w:rsidR="007E343C" w:rsidRPr="007E343C">
              <w:rPr>
                <w:rFonts w:ascii="宋体" w:hAnsi="宋体" w:hint="eastAsia"/>
                <w:bCs/>
                <w:iCs/>
                <w:color w:val="000000"/>
                <w:sz w:val="24"/>
              </w:rPr>
              <w:t>议程安排：</w:t>
            </w:r>
          </w:p>
          <w:p w14:paraId="10918A69" w14:textId="1C89D65C" w:rsidR="00966CDE" w:rsidRDefault="00966CDE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4:30-15:00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参观威科电子</w:t>
            </w:r>
            <w:r w:rsidR="00F76952">
              <w:rPr>
                <w:rFonts w:ascii="宋体" w:hAnsi="宋体" w:hint="eastAsia"/>
                <w:bCs/>
                <w:iCs/>
                <w:color w:val="000000"/>
                <w:sz w:val="24"/>
              </w:rPr>
              <w:t>模块（深圳）有限公司</w:t>
            </w:r>
          </w:p>
          <w:p w14:paraId="6EF1532C" w14:textId="187E2D24" w:rsidR="00CE5D43" w:rsidRDefault="00CE5D43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6:00-16:30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参观深圳威科射频技术有限公司（</w:t>
            </w:r>
            <w:r w:rsidRPr="00B50D84">
              <w:rPr>
                <w:rFonts w:ascii="宋体" w:hAnsi="宋体" w:hint="eastAsia"/>
                <w:bCs/>
                <w:iCs/>
                <w:color w:val="000000"/>
                <w:sz w:val="24"/>
              </w:rPr>
              <w:t>工程</w:t>
            </w:r>
            <w:r w:rsidR="00B50D84" w:rsidRPr="00B50D84">
              <w:rPr>
                <w:rFonts w:ascii="宋体" w:hAnsi="宋体" w:hint="eastAsia"/>
                <w:bCs/>
                <w:iCs/>
                <w:color w:val="000000"/>
                <w:sz w:val="24"/>
              </w:rPr>
              <w:t>中心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</w:p>
          <w:p w14:paraId="0A6F9E30" w14:textId="519DC8B3" w:rsidR="00CE5D43" w:rsidRDefault="00CE5D43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00-20:00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参观深圳市中电华星电子技术有限公司</w:t>
            </w:r>
          </w:p>
          <w:p w14:paraId="2D294C67" w14:textId="00743221" w:rsidR="00CE5D43" w:rsidRDefault="00CE5D43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并进行现场交流</w:t>
            </w:r>
          </w:p>
          <w:p w14:paraId="2A0BA548" w14:textId="386CCB57" w:rsidR="00CE5D43" w:rsidRDefault="00063107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二、</w:t>
            </w:r>
            <w:r w:rsidR="00CE5D43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CE5D43">
              <w:rPr>
                <w:rFonts w:ascii="宋体" w:hAnsi="宋体"/>
                <w:bCs/>
                <w:iCs/>
                <w:color w:val="000000"/>
                <w:sz w:val="24"/>
              </w:rPr>
              <w:t>020</w:t>
            </w:r>
            <w:r w:rsidR="00CE5D43">
              <w:rPr>
                <w:rFonts w:ascii="宋体" w:hAnsi="宋体" w:hint="eastAsia"/>
                <w:bCs/>
                <w:iCs/>
                <w:color w:val="000000"/>
                <w:sz w:val="24"/>
              </w:rPr>
              <w:t>年7月7日</w:t>
            </w:r>
            <w:r w:rsidR="00207671">
              <w:rPr>
                <w:rFonts w:ascii="宋体" w:hAnsi="宋体" w:hint="eastAsia"/>
                <w:bCs/>
                <w:iCs/>
                <w:color w:val="000000"/>
                <w:sz w:val="24"/>
              </w:rPr>
              <w:t>(</w:t>
            </w:r>
            <w:r w:rsidR="00CE5D43">
              <w:rPr>
                <w:rFonts w:ascii="宋体" w:hAnsi="宋体" w:hint="eastAsia"/>
                <w:bCs/>
                <w:iCs/>
                <w:color w:val="000000"/>
                <w:sz w:val="24"/>
              </w:rPr>
              <w:t>1</w:t>
            </w:r>
            <w:r w:rsidR="00CE5D43">
              <w:rPr>
                <w:rFonts w:ascii="宋体" w:hAnsi="宋体"/>
                <w:bCs/>
                <w:iCs/>
                <w:color w:val="000000"/>
                <w:sz w:val="24"/>
              </w:rPr>
              <w:t>8</w:t>
            </w:r>
            <w:r w:rsidR="00CE5D43">
              <w:rPr>
                <w:rFonts w:ascii="宋体" w:hAnsi="宋体" w:hint="eastAsia"/>
                <w:bCs/>
                <w:iCs/>
                <w:color w:val="000000"/>
                <w:sz w:val="24"/>
              </w:rPr>
              <w:t>:</w:t>
            </w:r>
            <w:r w:rsidR="00CE5D43">
              <w:rPr>
                <w:rFonts w:ascii="宋体" w:hAnsi="宋体"/>
                <w:bCs/>
                <w:iCs/>
                <w:color w:val="000000"/>
                <w:sz w:val="24"/>
              </w:rPr>
              <w:t>00-20:00</w:t>
            </w:r>
            <w:r w:rsidR="00207671">
              <w:rPr>
                <w:rFonts w:ascii="宋体" w:hAnsi="宋体"/>
                <w:bCs/>
                <w:iCs/>
                <w:color w:val="000000"/>
                <w:sz w:val="24"/>
              </w:rPr>
              <w:t>)</w:t>
            </w:r>
            <w:r w:rsidR="00CE5D43">
              <w:rPr>
                <w:rFonts w:ascii="宋体" w:hAnsi="宋体" w:hint="eastAsia"/>
                <w:bCs/>
                <w:iCs/>
                <w:color w:val="000000"/>
                <w:sz w:val="24"/>
              </w:rPr>
              <w:t>现场交流纪要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</w:p>
          <w:p w14:paraId="5265436B" w14:textId="487D0989" w:rsidR="00063107" w:rsidRDefault="003F2224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（1）公司介绍（转型的两个阶段）</w:t>
            </w:r>
            <w:r w:rsidR="00440ADC">
              <w:rPr>
                <w:rFonts w:ascii="宋体" w:hAnsi="宋体" w:hint="eastAsia"/>
                <w:bCs/>
                <w:iCs/>
                <w:color w:val="000000"/>
                <w:sz w:val="24"/>
              </w:rPr>
              <w:t>——董秘 王东冬</w:t>
            </w:r>
          </w:p>
          <w:p w14:paraId="7FAAC1D7" w14:textId="587495D6" w:rsidR="003F2224" w:rsidRDefault="008A237F" w:rsidP="00F138ED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bCs/>
                <w:iCs/>
                <w:color w:val="000000"/>
                <w:sz w:val="24"/>
              </w:rPr>
              <w:t>2017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-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2019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年是转型的第一阶段，由化工业务向电子业务转型（涉及产品包括图形处理芯片、总线接口芯片、存储芯片、集成电路等）</w:t>
            </w:r>
            <w:r w:rsidR="00E43785">
              <w:rPr>
                <w:rFonts w:ascii="宋体" w:hAnsi="宋体" w:hint="eastAsia"/>
                <w:bCs/>
                <w:iCs/>
                <w:color w:val="000000"/>
                <w:sz w:val="24"/>
              </w:rPr>
              <w:t>，并在此阶段成功实现了转型。</w:t>
            </w:r>
          </w:p>
          <w:p w14:paraId="195C0BC3" w14:textId="387B8033" w:rsidR="008A237F" w:rsidRPr="003F2224" w:rsidRDefault="008A237F" w:rsidP="00F138ED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年及以后是公司深化产业布局的第二阶段，明确</w:t>
            </w:r>
            <w:r w:rsidR="00ED33EA">
              <w:rPr>
                <w:rFonts w:ascii="宋体" w:hAnsi="宋体" w:hint="eastAsia"/>
                <w:bCs/>
                <w:iCs/>
                <w:color w:val="000000"/>
                <w:sz w:val="24"/>
              </w:rPr>
              <w:t>了公司的战略规划，</w:t>
            </w:r>
            <w:r w:rsidR="00245F5E">
              <w:rPr>
                <w:rFonts w:ascii="宋体" w:hAnsi="宋体" w:hint="eastAsia"/>
                <w:bCs/>
                <w:iCs/>
                <w:color w:val="000000"/>
                <w:sz w:val="24"/>
              </w:rPr>
              <w:t>即</w:t>
            </w:r>
            <w:r w:rsidR="00ED33EA">
              <w:rPr>
                <w:rFonts w:ascii="宋体" w:hAnsi="宋体" w:hint="eastAsia"/>
                <w:bCs/>
                <w:iCs/>
                <w:color w:val="000000"/>
                <w:sz w:val="24"/>
              </w:rPr>
              <w:t>以芯片为核心，围绕高端芯片</w:t>
            </w:r>
            <w:r w:rsidR="00E43785">
              <w:rPr>
                <w:rFonts w:ascii="宋体" w:hAnsi="宋体" w:hint="eastAsia"/>
                <w:bCs/>
                <w:iCs/>
                <w:color w:val="000000"/>
                <w:sz w:val="24"/>
              </w:rPr>
              <w:t>（长沙韶光产品线）</w:t>
            </w:r>
            <w:r w:rsidR="00ED33EA">
              <w:rPr>
                <w:rFonts w:ascii="宋体" w:hAnsi="宋体" w:hint="eastAsia"/>
                <w:bCs/>
                <w:iCs/>
                <w:color w:val="000000"/>
                <w:sz w:val="24"/>
              </w:rPr>
              <w:t>与通信</w:t>
            </w:r>
            <w:r w:rsidR="00E43785">
              <w:rPr>
                <w:rFonts w:ascii="宋体" w:hAnsi="宋体" w:hint="eastAsia"/>
                <w:bCs/>
                <w:iCs/>
                <w:color w:val="000000"/>
                <w:sz w:val="24"/>
              </w:rPr>
              <w:t>（威科电子产品线）</w:t>
            </w:r>
            <w:r w:rsidR="00ED33EA">
              <w:rPr>
                <w:rFonts w:ascii="宋体" w:hAnsi="宋体" w:hint="eastAsia"/>
                <w:bCs/>
                <w:iCs/>
                <w:color w:val="000000"/>
                <w:sz w:val="24"/>
              </w:rPr>
              <w:t>两大领域，</w:t>
            </w:r>
            <w:r w:rsidR="00E43785">
              <w:rPr>
                <w:rFonts w:ascii="宋体" w:hAnsi="宋体" w:hint="eastAsia"/>
                <w:bCs/>
                <w:iCs/>
                <w:color w:val="000000"/>
                <w:sz w:val="24"/>
              </w:rPr>
              <w:t>以及重点布局北斗3产业。在军用市场的基础上，大力拓展民用市场。</w:t>
            </w:r>
          </w:p>
          <w:p w14:paraId="7F24F545" w14:textId="3E7F66E2" w:rsidR="003F2224" w:rsidRDefault="003F2224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389AB156" w14:textId="2E8EC47E" w:rsidR="00440ADC" w:rsidRDefault="00440ADC" w:rsidP="009E3A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（2）中电华星介绍——中电华星</w:t>
            </w:r>
            <w:r w:rsidR="008408F5">
              <w:rPr>
                <w:rFonts w:ascii="宋体" w:hAnsi="宋体" w:hint="eastAsia"/>
                <w:bCs/>
                <w:iCs/>
                <w:color w:val="000000"/>
                <w:sz w:val="24"/>
              </w:rPr>
              <w:t>总经理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张志浩</w:t>
            </w:r>
          </w:p>
          <w:p w14:paraId="66EFB15B" w14:textId="5C0F977B" w:rsidR="00CA3848" w:rsidRDefault="00F138ED" w:rsidP="00B51CC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中电华星成立于2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001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年，经过2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年的发展，</w:t>
            </w:r>
            <w:r w:rsidR="002713A0">
              <w:rPr>
                <w:rFonts w:ascii="宋体" w:hAnsi="宋体" w:hint="eastAsia"/>
                <w:bCs/>
                <w:iCs/>
                <w:color w:val="000000"/>
                <w:sz w:val="24"/>
              </w:rPr>
              <w:t>已经成为国产高可靠</w:t>
            </w:r>
            <w:r w:rsidR="00614D69">
              <w:rPr>
                <w:rFonts w:ascii="宋体" w:hAnsi="宋体" w:hint="eastAsia"/>
                <w:bCs/>
                <w:iCs/>
                <w:color w:val="000000"/>
                <w:sz w:val="24"/>
              </w:rPr>
              <w:t>电源的领跑者</w:t>
            </w:r>
            <w:r w:rsidR="00AB596C">
              <w:rPr>
                <w:rFonts w:ascii="宋体" w:hAnsi="宋体" w:hint="eastAsia"/>
                <w:bCs/>
                <w:iCs/>
                <w:color w:val="000000"/>
                <w:sz w:val="24"/>
              </w:rPr>
              <w:t>。2</w:t>
            </w:r>
            <w:r w:rsidR="00AB596C">
              <w:rPr>
                <w:rFonts w:ascii="宋体" w:hAnsi="宋体"/>
                <w:bCs/>
                <w:iCs/>
                <w:color w:val="000000"/>
                <w:sz w:val="24"/>
              </w:rPr>
              <w:t>019</w:t>
            </w:r>
            <w:r w:rsidR="00AB596C">
              <w:rPr>
                <w:rFonts w:ascii="宋体" w:hAnsi="宋体" w:hint="eastAsia"/>
                <w:bCs/>
                <w:iCs/>
                <w:color w:val="000000"/>
                <w:sz w:val="24"/>
              </w:rPr>
              <w:t>年实现营业收入近3亿元，目前员工人数1</w:t>
            </w:r>
            <w:r w:rsidR="00AB596C">
              <w:rPr>
                <w:rFonts w:ascii="宋体" w:hAnsi="宋体"/>
                <w:bCs/>
                <w:iCs/>
                <w:color w:val="000000"/>
                <w:sz w:val="24"/>
              </w:rPr>
              <w:t>36</w:t>
            </w:r>
            <w:r w:rsidR="00AB596C">
              <w:rPr>
                <w:rFonts w:ascii="宋体" w:hAnsi="宋体" w:hint="eastAsia"/>
                <w:bCs/>
                <w:iCs/>
                <w:color w:val="000000"/>
                <w:sz w:val="24"/>
              </w:rPr>
              <w:t>人。</w:t>
            </w:r>
            <w:r w:rsidR="00537FE2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公司由营销团队、研发中心、制造部、质量部</w:t>
            </w:r>
            <w:r w:rsidR="000A6A98">
              <w:rPr>
                <w:rFonts w:ascii="宋体" w:hAnsi="宋体" w:hint="eastAsia"/>
                <w:bCs/>
                <w:iCs/>
                <w:color w:val="000000"/>
                <w:sz w:val="24"/>
              </w:rPr>
              <w:t>（含保密部）</w:t>
            </w:r>
            <w:r w:rsidR="00537FE2">
              <w:rPr>
                <w:rFonts w:ascii="宋体" w:hAnsi="宋体" w:hint="eastAsia"/>
                <w:bCs/>
                <w:iCs/>
                <w:color w:val="000000"/>
                <w:sz w:val="24"/>
              </w:rPr>
              <w:t>、运营团队等部门构成。</w:t>
            </w:r>
            <w:r w:rsidR="00CA3848" w:rsidRPr="00CA3848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CA3848">
              <w:rPr>
                <w:rFonts w:ascii="宋体" w:hAnsi="宋体" w:hint="eastAsia"/>
                <w:bCs/>
                <w:iCs/>
                <w:color w:val="000000"/>
                <w:sz w:val="24"/>
              </w:rPr>
              <w:t>主要产品为</w:t>
            </w:r>
            <w:r w:rsidR="00CA3848" w:rsidRPr="00CA3848">
              <w:rPr>
                <w:rFonts w:ascii="宋体" w:hAnsi="宋体" w:hint="eastAsia"/>
                <w:bCs/>
                <w:iCs/>
                <w:color w:val="000000"/>
                <w:sz w:val="24"/>
              </w:rPr>
              <w:t>模块电源、定制电源、大功率电源及系统等</w:t>
            </w:r>
            <w:r w:rsidR="00CA3848">
              <w:rPr>
                <w:rFonts w:ascii="宋体" w:hAnsi="宋体" w:hint="eastAsia"/>
                <w:bCs/>
                <w:iCs/>
                <w:color w:val="000000"/>
                <w:sz w:val="24"/>
              </w:rPr>
              <w:t>，产品和技术应用于军</w:t>
            </w:r>
            <w:r w:rsidR="00CA3848" w:rsidRPr="002047AF">
              <w:rPr>
                <w:rFonts w:ascii="宋体" w:hAnsi="宋体" w:hint="eastAsia"/>
                <w:bCs/>
                <w:iCs/>
                <w:color w:val="000000"/>
                <w:sz w:val="24"/>
              </w:rPr>
              <w:t>工、铁路、电力、工业等各行业。</w:t>
            </w:r>
          </w:p>
          <w:p w14:paraId="39AF8FC5" w14:textId="1F2B47EB" w:rsidR="00B51CC2" w:rsidRDefault="00FE4183" w:rsidP="00B51CC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中电华星是</w:t>
            </w:r>
            <w:r w:rsidR="007915AF">
              <w:rPr>
                <w:rFonts w:ascii="宋体" w:hAnsi="宋体" w:hint="eastAsia"/>
                <w:bCs/>
                <w:iCs/>
                <w:color w:val="000000"/>
                <w:sz w:val="24"/>
              </w:rPr>
              <w:t>通过</w:t>
            </w:r>
            <w:r w:rsidR="007B0A5E">
              <w:rPr>
                <w:rFonts w:ascii="宋体" w:hAnsi="宋体" w:hint="eastAsia"/>
                <w:bCs/>
                <w:iCs/>
                <w:color w:val="000000"/>
                <w:sz w:val="24"/>
              </w:rPr>
              <w:t>赛宝认证的</w:t>
            </w:r>
            <w:r w:rsidR="00FE6C0B">
              <w:rPr>
                <w:rFonts w:ascii="宋体" w:hAnsi="宋体" w:hint="eastAsia"/>
                <w:bCs/>
                <w:iCs/>
                <w:color w:val="000000"/>
                <w:sz w:val="24"/>
              </w:rPr>
              <w:t>具有</w:t>
            </w:r>
            <w:r w:rsidR="007B0A5E">
              <w:rPr>
                <w:rFonts w:ascii="宋体" w:hAnsi="宋体" w:hint="eastAsia"/>
                <w:bCs/>
                <w:iCs/>
                <w:color w:val="000000"/>
                <w:sz w:val="24"/>
              </w:rPr>
              <w:t>国军标</w:t>
            </w:r>
            <w:r w:rsidR="00FE6C0B">
              <w:rPr>
                <w:rFonts w:ascii="宋体" w:hAnsi="宋体" w:hint="eastAsia"/>
                <w:bCs/>
                <w:iCs/>
                <w:color w:val="000000"/>
                <w:sz w:val="24"/>
              </w:rPr>
              <w:t>资质的</w:t>
            </w:r>
            <w:r w:rsidR="007B0A5E">
              <w:rPr>
                <w:rFonts w:ascii="宋体" w:hAnsi="宋体" w:hint="eastAsia"/>
                <w:bCs/>
                <w:iCs/>
                <w:color w:val="000000"/>
                <w:sz w:val="24"/>
              </w:rPr>
              <w:t>单位</w:t>
            </w:r>
            <w:r w:rsidR="007915AF">
              <w:rPr>
                <w:rFonts w:ascii="宋体" w:hAnsi="宋体" w:hint="eastAsia"/>
                <w:bCs/>
                <w:iCs/>
                <w:color w:val="000000"/>
                <w:sz w:val="24"/>
              </w:rPr>
              <w:t>，是高新</w:t>
            </w:r>
            <w:r w:rsidR="00B51CC2">
              <w:rPr>
                <w:rFonts w:ascii="宋体" w:hAnsi="宋体" w:hint="eastAsia"/>
                <w:bCs/>
                <w:iCs/>
                <w:color w:val="000000"/>
                <w:sz w:val="24"/>
              </w:rPr>
              <w:t>技术</w:t>
            </w:r>
            <w:r w:rsidR="007915AF">
              <w:rPr>
                <w:rFonts w:ascii="宋体" w:hAnsi="宋体" w:hint="eastAsia"/>
                <w:bCs/>
                <w:iCs/>
                <w:color w:val="000000"/>
                <w:sz w:val="24"/>
              </w:rPr>
              <w:t>企业，目前正在申请军工保密与承制资质，并将于近期取得相应证书。</w:t>
            </w:r>
          </w:p>
          <w:p w14:paraId="3614E546" w14:textId="690A1CCE" w:rsidR="00F138ED" w:rsidRDefault="00B51CC2" w:rsidP="00B51CC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在军工领域，客户涵盖中国电子科技集团公司、中国船舶重工集团公司、中国船舶工业集团公司、中国航空工业集团公司、中国兵器、中国科学院、中国航天科工集团公司、中国航天科技集团公司等</w:t>
            </w:r>
            <w:r w:rsidR="00656139">
              <w:rPr>
                <w:rFonts w:ascii="宋体" w:hAnsi="宋体" w:hint="eastAsia"/>
                <w:bCs/>
                <w:iCs/>
                <w:color w:val="000000"/>
                <w:sz w:val="24"/>
              </w:rPr>
              <w:t>；</w:t>
            </w:r>
            <w:r w:rsidR="00BE39F4">
              <w:rPr>
                <w:rFonts w:ascii="宋体" w:hAnsi="宋体" w:hint="eastAsia"/>
                <w:bCs/>
                <w:iCs/>
                <w:color w:val="000000"/>
                <w:sz w:val="24"/>
              </w:rPr>
              <w:t>在铁道领域，客户涵盖中车、铁科院等</w:t>
            </w:r>
            <w:r w:rsidR="00656139">
              <w:rPr>
                <w:rFonts w:ascii="宋体" w:hAnsi="宋体" w:hint="eastAsia"/>
                <w:bCs/>
                <w:iCs/>
                <w:color w:val="000000"/>
                <w:sz w:val="24"/>
              </w:rPr>
              <w:t>；在电力领域，客户涵盖杭州百富、华夏聚光、浙江万胜等；在通信、工业（或其他）领域，客户涵盖烽火通信、浪潮电子等。</w:t>
            </w:r>
          </w:p>
          <w:p w14:paraId="47DCF1E3" w14:textId="4BA6D57F" w:rsidR="001A41AD" w:rsidRDefault="001A41AD" w:rsidP="00B51CC2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核心技术包括有源钳位、移相全桥等软开关技术；多级拓扑级联、交错并联；同步整流技术；</w:t>
            </w:r>
            <w:r w:rsidR="00332AEC">
              <w:rPr>
                <w:rFonts w:ascii="宋体" w:hAnsi="宋体" w:hint="eastAsia"/>
                <w:bCs/>
                <w:iCs/>
                <w:color w:val="000000"/>
                <w:sz w:val="24"/>
              </w:rPr>
              <w:t>磁性器件平面化技术；</w:t>
            </w:r>
            <w:r w:rsidR="00332AEC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数字管理技术；系统级热仿真缩短开发周期，提升电源可靠性</w:t>
            </w:r>
            <w:r w:rsidR="00D27F4E">
              <w:rPr>
                <w:rFonts w:ascii="宋体" w:hAnsi="宋体" w:hint="eastAsia"/>
                <w:bCs/>
                <w:iCs/>
                <w:color w:val="000000"/>
                <w:sz w:val="24"/>
              </w:rPr>
              <w:t>等</w:t>
            </w:r>
            <w:r w:rsidR="00317DC1">
              <w:rPr>
                <w:rFonts w:ascii="宋体" w:hAnsi="宋体" w:hint="eastAsia"/>
                <w:bCs/>
                <w:iCs/>
                <w:color w:val="000000"/>
                <w:sz w:val="24"/>
              </w:rPr>
              <w:t>，处于业界领先地位。</w:t>
            </w:r>
          </w:p>
          <w:p w14:paraId="5A594E37" w14:textId="2F1A6F18" w:rsidR="00182BB4" w:rsidRDefault="00182BB4" w:rsidP="00182BB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2424C0C4" w14:textId="680A5AF8" w:rsidR="00182BB4" w:rsidRDefault="00182BB4" w:rsidP="00182BB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</w:t>
            </w:r>
            <w:r w:rsidR="000B02C6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  <w:r w:rsidR="000B02C6"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威科射频介绍——威科射频总经理 向昊</w:t>
            </w:r>
          </w:p>
          <w:p w14:paraId="3D0C1649" w14:textId="13BFD027" w:rsidR="00EF3C4E" w:rsidRDefault="00FB2FBB" w:rsidP="00EF3C4E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威科射频成立于2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019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年1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月，</w:t>
            </w:r>
            <w:r w:rsidR="002543E8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目前处于技术向生产转化的阶段</w:t>
            </w:r>
            <w:r w:rsidR="001C3578">
              <w:rPr>
                <w:rFonts w:ascii="宋体" w:hAnsi="宋体" w:hint="eastAsia"/>
                <w:bCs/>
                <w:iCs/>
                <w:color w:val="000000"/>
                <w:sz w:val="24"/>
              </w:rPr>
              <w:t>。公司主要部门为技术中心与工程中心，</w:t>
            </w:r>
            <w:r w:rsidR="00672E14">
              <w:rPr>
                <w:rFonts w:ascii="宋体" w:hAnsi="宋体" w:hint="eastAsia"/>
                <w:bCs/>
                <w:iCs/>
                <w:color w:val="000000"/>
                <w:sz w:val="24"/>
              </w:rPr>
              <w:t>技术中心位于深圳沙井，工程中心位于东莞。</w:t>
            </w:r>
            <w:r w:rsidR="0026674E" w:rsidRPr="0026674E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</w:t>
            </w:r>
            <w:r w:rsidR="00EB0460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26674E" w:rsidRPr="0026674E">
              <w:rPr>
                <w:rFonts w:ascii="宋体" w:hAnsi="宋体" w:hint="eastAsia"/>
                <w:bCs/>
                <w:iCs/>
                <w:color w:val="000000"/>
                <w:sz w:val="24"/>
              </w:rPr>
              <w:t>设备已陆续抵达公司，部分在调试过程中，</w:t>
            </w:r>
            <w:r w:rsidR="009D39E9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</w:t>
            </w:r>
            <w:r w:rsidR="0026674E" w:rsidRPr="0026674E">
              <w:rPr>
                <w:rFonts w:ascii="宋体" w:hAnsi="宋体" w:hint="eastAsia"/>
                <w:bCs/>
                <w:iCs/>
                <w:color w:val="000000"/>
                <w:sz w:val="24"/>
              </w:rPr>
              <w:t>于近期初步建成生产线</w:t>
            </w:r>
            <w:r w:rsidR="009D39E9">
              <w:rPr>
                <w:rFonts w:ascii="宋体" w:hAnsi="宋体" w:hint="eastAsia"/>
                <w:bCs/>
                <w:iCs/>
                <w:color w:val="000000"/>
                <w:sz w:val="24"/>
              </w:rPr>
              <w:t>（工程中心）</w:t>
            </w:r>
            <w:r w:rsidR="0026674E" w:rsidRPr="0026674E">
              <w:rPr>
                <w:rFonts w:ascii="宋体" w:hAnsi="宋体" w:hint="eastAsia"/>
                <w:bCs/>
                <w:iCs/>
                <w:color w:val="000000"/>
                <w:sz w:val="24"/>
              </w:rPr>
              <w:t>并顺利投产，几台订制的关键设备预计年底到厂安装。</w:t>
            </w:r>
            <w:r w:rsidR="000944A4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公司主要产品为</w:t>
            </w:r>
            <w:r w:rsidR="00EA3F89">
              <w:rPr>
                <w:rFonts w:ascii="宋体" w:hAnsi="宋体" w:hint="eastAsia"/>
                <w:bCs/>
                <w:iCs/>
                <w:color w:val="000000"/>
                <w:sz w:val="24"/>
              </w:rPr>
              <w:t>高端</w:t>
            </w:r>
            <w:r w:rsidR="000944A4">
              <w:rPr>
                <w:rFonts w:ascii="宋体" w:hAnsi="宋体" w:hint="eastAsia"/>
                <w:bCs/>
                <w:iCs/>
                <w:color w:val="000000"/>
                <w:sz w:val="24"/>
              </w:rPr>
              <w:t>射频器件</w:t>
            </w:r>
            <w:r w:rsidR="00EA3F89">
              <w:rPr>
                <w:rFonts w:ascii="宋体" w:hAnsi="宋体" w:hint="eastAsia"/>
                <w:bCs/>
                <w:iCs/>
                <w:color w:val="000000"/>
                <w:sz w:val="24"/>
              </w:rPr>
              <w:t>及关键射频材料</w:t>
            </w:r>
            <w:r w:rsidR="000944A4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EA3F89" w:rsidRPr="00EA3F89">
              <w:rPr>
                <w:rFonts w:ascii="宋体" w:hAnsi="宋体"/>
                <w:bCs/>
                <w:iCs/>
                <w:color w:val="000000"/>
                <w:sz w:val="24"/>
              </w:rPr>
              <w:t>产品面 向的领域包括 5G 通讯基站、无人机、物联网、军事雷达、北斗系统、L4 级及以上级别无人驾驶毫米波雷达，智慧城市、毫米波及太赫兹通信</w:t>
            </w:r>
            <w:r w:rsidR="00EA3F89" w:rsidRPr="00EA3F89">
              <w:rPr>
                <w:rFonts w:ascii="宋体" w:hAnsi="宋体" w:hint="eastAsia"/>
                <w:bCs/>
                <w:iCs/>
                <w:color w:val="000000"/>
                <w:sz w:val="24"/>
              </w:rPr>
              <w:t>等</w:t>
            </w:r>
            <w:r w:rsidR="00A25C29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</w:p>
          <w:p w14:paraId="7050C537" w14:textId="14D7E557" w:rsidR="000B02C6" w:rsidRDefault="000B02C6" w:rsidP="00EF3C4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3985F427" w14:textId="6CED5546" w:rsidR="00EF3C4E" w:rsidRDefault="00EF3C4E" w:rsidP="00EF3C4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（4）</w:t>
            </w:r>
            <w:r w:rsidR="00DA21D8">
              <w:rPr>
                <w:rFonts w:ascii="宋体" w:hAnsi="宋体" w:hint="eastAsia"/>
                <w:bCs/>
                <w:iCs/>
                <w:color w:val="000000"/>
                <w:sz w:val="24"/>
              </w:rPr>
              <w:t>提问与回答环节</w:t>
            </w:r>
          </w:p>
          <w:p w14:paraId="48B9FBDE" w14:textId="175DA00E" w:rsidR="00DA21D8" w:rsidRDefault="00DA21D8" w:rsidP="00EF3C4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——航锦科技副总经理 丁晓鸿</w:t>
            </w:r>
          </w:p>
          <w:p w14:paraId="00D78404" w14:textId="09F09708" w:rsidR="00DA21D8" w:rsidRDefault="00DA21D8" w:rsidP="00EF3C4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航锦科技董秘 王东冬</w:t>
            </w:r>
          </w:p>
          <w:p w14:paraId="67ED4AD9" w14:textId="05B34064" w:rsidR="00DA21D8" w:rsidRDefault="00DA21D8" w:rsidP="00DA21D8">
            <w:pPr>
              <w:spacing w:line="360" w:lineRule="auto"/>
              <w:ind w:firstLineChars="700" w:firstLine="16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威科射频总经理 向昊</w:t>
            </w:r>
          </w:p>
          <w:p w14:paraId="6BE433AA" w14:textId="373A5E48" w:rsidR="00DA21D8" w:rsidRDefault="00DA21D8" w:rsidP="00EF3C4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中电华星总经理 张志浩</w:t>
            </w:r>
          </w:p>
          <w:p w14:paraId="553FCE91" w14:textId="0BE4656C" w:rsidR="00BB270F" w:rsidRDefault="00BB270F" w:rsidP="00EF3C4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243701F4" w14:textId="4C8327DE" w:rsidR="00DA21D8" w:rsidRDefault="001B086C" w:rsidP="00EF3C4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</w:t>
            </w:r>
            <w:r w:rsidR="00BB270F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BB270F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能否介绍下威科射频</w:t>
            </w:r>
            <w:r w:rsidR="00C42739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产品</w:t>
            </w:r>
            <w:r w:rsidR="00172419">
              <w:rPr>
                <w:rFonts w:ascii="宋体" w:hAnsi="宋体" w:hint="eastAsia"/>
                <w:bCs/>
                <w:iCs/>
                <w:color w:val="000000"/>
                <w:sz w:val="24"/>
              </w:rPr>
              <w:t>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下游</w:t>
            </w:r>
            <w:r w:rsidR="00172419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应用领域？</w:t>
            </w:r>
          </w:p>
          <w:p w14:paraId="650C1A4E" w14:textId="2B445E09" w:rsidR="001B086C" w:rsidRDefault="001B086C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回复：威科射频的输出产品是射频器件，</w:t>
            </w:r>
            <w:r w:rsidR="00F466CF">
              <w:rPr>
                <w:rFonts w:ascii="宋体" w:hAnsi="宋体" w:hint="eastAsia"/>
                <w:bCs/>
                <w:iCs/>
                <w:color w:val="000000"/>
                <w:sz w:val="24"/>
              </w:rPr>
              <w:t>可应用于宏基站、也可用于军方雷达等。</w:t>
            </w:r>
          </w:p>
          <w:p w14:paraId="717B0CE7" w14:textId="72334A0A" w:rsidR="00851BEC" w:rsidRDefault="00851BEC" w:rsidP="00851BEC">
            <w:pPr>
              <w:spacing w:line="360" w:lineRule="auto"/>
              <w:ind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34AC62F6" w14:textId="2307240F" w:rsidR="00851BEC" w:rsidRDefault="00851BEC" w:rsidP="00851BE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问题2：能否介绍下目前威科射频的订单是军用订单还是民用订单？</w:t>
            </w:r>
          </w:p>
          <w:p w14:paraId="04CFBBFD" w14:textId="47DA52AE" w:rsidR="00851BEC" w:rsidRDefault="00851BEC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回复：目前威科射频的订单涵盖军用与民用两个领域，民用产品主要应用于基站，是中兴通讯二级供应商。</w:t>
            </w:r>
          </w:p>
          <w:p w14:paraId="329CE3C2" w14:textId="1DA2C8CF" w:rsidR="00851BEC" w:rsidRDefault="00851BEC" w:rsidP="00851BE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08FE80BF" w14:textId="77E89A32" w:rsidR="00851BEC" w:rsidRDefault="00851BEC" w:rsidP="00851BE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问题3：目前威科射频与泓林微有哪些业务合作？</w:t>
            </w:r>
          </w:p>
          <w:p w14:paraId="317072FD" w14:textId="208FDE94" w:rsidR="00133FD1" w:rsidRDefault="00133FD1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回复：目前威科射频与泓林微主要在研发上有所合作。</w:t>
            </w:r>
            <w:r w:rsidR="00B66D50"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与威科电子</w:t>
            </w:r>
            <w:r w:rsidR="0049090B">
              <w:rPr>
                <w:rFonts w:ascii="宋体" w:hAnsi="宋体" w:hint="eastAsia"/>
                <w:bCs/>
                <w:iCs/>
                <w:color w:val="000000"/>
                <w:sz w:val="24"/>
              </w:rPr>
              <w:t>有部分</w:t>
            </w:r>
            <w:r w:rsidR="00B66D50">
              <w:rPr>
                <w:rFonts w:ascii="宋体" w:hAnsi="宋体" w:hint="eastAsia"/>
                <w:bCs/>
                <w:iCs/>
                <w:color w:val="000000"/>
                <w:sz w:val="24"/>
              </w:rPr>
              <w:t>业务（Sip</w:t>
            </w:r>
            <w:r w:rsidR="00B66D50">
              <w:rPr>
                <w:rFonts w:ascii="宋体" w:hAnsi="宋体"/>
                <w:bCs/>
                <w:iCs/>
                <w:color w:val="000000"/>
                <w:sz w:val="24"/>
              </w:rPr>
              <w:t>/</w:t>
            </w:r>
            <w:r w:rsidR="00B66D50">
              <w:rPr>
                <w:rFonts w:ascii="宋体" w:hAnsi="宋体" w:hint="eastAsia"/>
                <w:bCs/>
                <w:iCs/>
                <w:color w:val="000000"/>
                <w:sz w:val="24"/>
              </w:rPr>
              <w:t>板卡业务）</w:t>
            </w:r>
            <w:r w:rsidR="0049090B">
              <w:rPr>
                <w:rFonts w:ascii="宋体" w:hAnsi="宋体" w:hint="eastAsia"/>
                <w:bCs/>
                <w:iCs/>
                <w:color w:val="000000"/>
                <w:sz w:val="24"/>
              </w:rPr>
              <w:t>合作，存在内部供应关系。</w:t>
            </w:r>
          </w:p>
          <w:p w14:paraId="0F7316A5" w14:textId="4D38748F" w:rsidR="00AA64EB" w:rsidRDefault="00AA64EB" w:rsidP="00AA64EB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09DC69C5" w14:textId="0A4D2942" w:rsidR="00AA64EB" w:rsidRDefault="00AA64EB" w:rsidP="00AA64EB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问题4：威科射频的产品与其他品牌</w:t>
            </w:r>
            <w:r w:rsidR="00E37922">
              <w:rPr>
                <w:rFonts w:ascii="宋体" w:hAnsi="宋体" w:hint="eastAsia"/>
                <w:bCs/>
                <w:iCs/>
                <w:color w:val="000000"/>
                <w:sz w:val="24"/>
              </w:rPr>
              <w:t>相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比，有何优势？</w:t>
            </w:r>
          </w:p>
          <w:p w14:paraId="29CC2F68" w14:textId="2A97EC4E" w:rsidR="00AA64EB" w:rsidRDefault="00AA64EB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</w:t>
            </w:r>
            <w:r w:rsidR="00EC301A"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威科射频的产品采用全新工艺，在性能上比较有优势。同时，威科射频自身生产材料，在可靠性与长期老化性方面更有优势。</w:t>
            </w:r>
          </w:p>
          <w:p w14:paraId="6CFFC0E4" w14:textId="21514162" w:rsidR="005D55C4" w:rsidRDefault="005D55C4" w:rsidP="005D55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4546064C" w14:textId="4F26185A" w:rsidR="005D55C4" w:rsidRDefault="005D55C4" w:rsidP="005D55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问题5：</w:t>
            </w:r>
            <w:r w:rsidR="00124977"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威科射频产品可否应用于相控阵阵列？</w:t>
            </w:r>
          </w:p>
          <w:p w14:paraId="03810B9E" w14:textId="0435D636" w:rsidR="00124977" w:rsidRDefault="00124977" w:rsidP="005D55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回复：威科射频产品可应用于相控阵阵列，主要起信号调节作用。</w:t>
            </w:r>
          </w:p>
          <w:p w14:paraId="0D4919C2" w14:textId="5C0EB5DC" w:rsidR="00DF5FA3" w:rsidRDefault="00DF5FA3" w:rsidP="005D55C4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4A31EDBC" w14:textId="77777777" w:rsidR="00F6163E" w:rsidRDefault="00DF5FA3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问题6：威科射频的线路板跟传统的线路板相比较，有哪些优势？</w:t>
            </w:r>
          </w:p>
          <w:p w14:paraId="0F1808C7" w14:textId="4095B447" w:rsidR="00DF5FA3" w:rsidRDefault="00DF5FA3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</w:t>
            </w:r>
            <w:r w:rsidR="00FD75F2">
              <w:rPr>
                <w:rFonts w:ascii="宋体" w:hAnsi="宋体" w:hint="eastAsia"/>
                <w:bCs/>
                <w:iCs/>
                <w:color w:val="000000"/>
                <w:sz w:val="24"/>
              </w:rPr>
              <w:t>传统的线路板是走电流，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威科射频</w:t>
            </w:r>
            <w:r w:rsidR="00FD75F2">
              <w:rPr>
                <w:rFonts w:ascii="宋体" w:hAnsi="宋体" w:hint="eastAsia"/>
                <w:bCs/>
                <w:iCs/>
                <w:color w:val="000000"/>
                <w:sz w:val="24"/>
              </w:rPr>
              <w:t>的线路板专门走电磁波信号，威科射频有自己的技术中心对这方面进行专门研究。</w:t>
            </w:r>
          </w:p>
          <w:p w14:paraId="49D72E0C" w14:textId="482FBCF4" w:rsidR="006C0890" w:rsidRDefault="006C0890" w:rsidP="006C0890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6A70B86D" w14:textId="4E9795D9" w:rsidR="006C0890" w:rsidRDefault="006C0890" w:rsidP="006C0890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问题7：威科射频的工艺对于基站或雷达主要意义是什么？</w:t>
            </w:r>
          </w:p>
          <w:p w14:paraId="285C8631" w14:textId="5C487F47" w:rsidR="006C0890" w:rsidRDefault="006C0890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回复：主要是提高性能，</w:t>
            </w:r>
            <w:r w:rsidR="00E9693B">
              <w:rPr>
                <w:rFonts w:ascii="宋体" w:hAnsi="宋体" w:hint="eastAsia"/>
                <w:bCs/>
                <w:iCs/>
                <w:color w:val="000000"/>
                <w:sz w:val="24"/>
              </w:rPr>
              <w:t>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雷达板由较多射频元器件</w:t>
            </w:r>
            <w:r w:rsidR="00E9693B">
              <w:rPr>
                <w:rFonts w:ascii="宋体" w:hAnsi="宋体" w:hint="eastAsia"/>
                <w:bCs/>
                <w:iCs/>
                <w:color w:val="000000"/>
                <w:sz w:val="24"/>
              </w:rPr>
              <w:t>构成，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实现</w:t>
            </w:r>
            <w:r w:rsidR="00E9693B">
              <w:rPr>
                <w:rFonts w:ascii="宋体" w:hAnsi="宋体" w:hint="eastAsia"/>
                <w:bCs/>
                <w:iCs/>
                <w:color w:val="000000"/>
                <w:sz w:val="24"/>
              </w:rPr>
              <w:t>各自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单独功能</w:t>
            </w:r>
            <w:r w:rsidR="00E9693B">
              <w:rPr>
                <w:rFonts w:ascii="宋体" w:hAnsi="宋体" w:hint="eastAsia"/>
                <w:bCs/>
                <w:iCs/>
                <w:color w:val="000000"/>
                <w:sz w:val="24"/>
              </w:rPr>
              <w:t>。在电流信号转化为电磁波信号过程中，所有这些电子元器件共同参与实现功能。</w:t>
            </w:r>
          </w:p>
          <w:p w14:paraId="191F2E86" w14:textId="6447B443" w:rsidR="00397B27" w:rsidRDefault="00397B27" w:rsidP="00397B27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2DDB56A4" w14:textId="15C2A0DB" w:rsidR="00397B27" w:rsidRDefault="00397B27" w:rsidP="00397B27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问题8：</w:t>
            </w:r>
            <w:r w:rsidR="00E0483A">
              <w:rPr>
                <w:rFonts w:ascii="宋体" w:hAnsi="宋体" w:hint="eastAsia"/>
                <w:bCs/>
                <w:iCs/>
                <w:color w:val="000000"/>
                <w:sz w:val="24"/>
              </w:rPr>
              <w:t>在消费电子领域，威科射频产品是否有可能进入消费电子，譬如手机、IPAD设计中？</w:t>
            </w:r>
          </w:p>
          <w:p w14:paraId="66A1A8C7" w14:textId="787A10AC" w:rsidR="00E0483A" w:rsidRDefault="00E0483A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回复：目前威科射频研发的产品中已经有进入这块领域的产品，譬如应用于车载收音机的产品。</w:t>
            </w:r>
          </w:p>
          <w:p w14:paraId="7DDE8C58" w14:textId="77777777" w:rsidR="00F6163E" w:rsidRDefault="00F6163E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630C9637" w14:textId="58311F1F" w:rsidR="00250150" w:rsidRDefault="00250150" w:rsidP="00250150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问题9：威科射频产品是以客户诉求为导向还是与客户联合设计？</w:t>
            </w:r>
          </w:p>
          <w:p w14:paraId="6F83CB64" w14:textId="7BCE4362" w:rsidR="00250150" w:rsidRDefault="00250150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回复：威科射频产品前期是利用自己的材料与加工方式，直接替代国外的成熟产品，后期会与终端</w:t>
            </w:r>
            <w:r w:rsidR="009245C1">
              <w:rPr>
                <w:rFonts w:ascii="宋体" w:hAnsi="宋体" w:hint="eastAsia"/>
                <w:bCs/>
                <w:iCs/>
                <w:color w:val="000000"/>
                <w:sz w:val="24"/>
              </w:rPr>
              <w:t>设计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公司一起联合设计开发。</w:t>
            </w:r>
          </w:p>
          <w:p w14:paraId="3E1B8123" w14:textId="70D7FD3B" w:rsidR="009245C1" w:rsidRDefault="009245C1" w:rsidP="009245C1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45DDBCF6" w14:textId="35233670" w:rsidR="00C06FF6" w:rsidRDefault="00C06FF6" w:rsidP="00C06FF6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问题1</w:t>
            </w:r>
            <w:r w:rsidR="007377D7"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：中电华星的主要客户有哪些？</w:t>
            </w:r>
          </w:p>
          <w:p w14:paraId="55E5171B" w14:textId="259D5587" w:rsidR="00C06FF6" w:rsidRDefault="00C06FF6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回复：中电华星的客户主要涉及军工、铁路、电力、</w:t>
            </w:r>
            <w:r w:rsidR="007F5324">
              <w:rPr>
                <w:rFonts w:ascii="宋体" w:hAnsi="宋体" w:hint="eastAsia"/>
                <w:bCs/>
                <w:iCs/>
                <w:color w:val="000000"/>
                <w:sz w:val="24"/>
              </w:rPr>
              <w:t>工业、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通信</w:t>
            </w:r>
            <w:r w:rsidR="007F5324">
              <w:rPr>
                <w:rFonts w:ascii="宋体" w:hAnsi="宋体" w:hint="eastAsia"/>
                <w:bCs/>
                <w:iCs/>
                <w:color w:val="000000"/>
                <w:sz w:val="24"/>
              </w:rPr>
              <w:t>与服务器</w:t>
            </w:r>
            <w:r w:rsidR="00056482">
              <w:rPr>
                <w:rFonts w:ascii="宋体" w:hAnsi="宋体" w:hint="eastAsia"/>
                <w:bCs/>
                <w:iCs/>
                <w:color w:val="000000"/>
                <w:sz w:val="24"/>
              </w:rPr>
              <w:t>等领域。在军工领域，涵盖中船、中航、兵器等；在铁路领域，涵盖中车、南车、北车等，在铁路方面的客户达到数百家；</w:t>
            </w:r>
            <w:r w:rsidR="00ED4652">
              <w:rPr>
                <w:rFonts w:ascii="宋体" w:hAnsi="宋体" w:hint="eastAsia"/>
                <w:bCs/>
                <w:iCs/>
                <w:color w:val="000000"/>
                <w:sz w:val="24"/>
              </w:rPr>
              <w:t>在信号系统，涵盖通号院、上海信号工厂、北京信号工厂、沈阳信号工厂、西安信号工厂等囊括信号系统主力客户。在ICT（通信与服务器）领域，涵盖浪潮电子、中科曙光、国防科大等。</w:t>
            </w:r>
          </w:p>
          <w:p w14:paraId="4FA25345" w14:textId="2F1449D7" w:rsidR="00567013" w:rsidRDefault="00567013" w:rsidP="00567013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38619A04" w14:textId="5B3AFACF" w:rsidR="00567013" w:rsidRDefault="00567013" w:rsidP="00567013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问题1</w:t>
            </w:r>
            <w:r w:rsidR="007377D7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A4496A">
              <w:rPr>
                <w:rFonts w:ascii="宋体" w:hAnsi="宋体" w:hint="eastAsia"/>
                <w:bCs/>
                <w:iCs/>
                <w:color w:val="000000"/>
                <w:sz w:val="24"/>
              </w:rPr>
              <w:t>目前长沙韶光GPU为二代</w:t>
            </w:r>
            <w:r w:rsidR="004733DC">
              <w:rPr>
                <w:rFonts w:ascii="宋体" w:hAnsi="宋体" w:hint="eastAsia"/>
                <w:bCs/>
                <w:iCs/>
                <w:color w:val="000000"/>
                <w:sz w:val="24"/>
              </w:rPr>
              <w:t>改良型</w:t>
            </w:r>
            <w:r w:rsidR="00A4496A">
              <w:rPr>
                <w:rFonts w:ascii="宋体" w:hAnsi="宋体" w:hint="eastAsia"/>
                <w:bCs/>
                <w:iCs/>
                <w:color w:val="000000"/>
                <w:sz w:val="24"/>
              </w:rPr>
              <w:t>产品，</w:t>
            </w:r>
            <w:r w:rsidR="004733DC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请问第三代产品何时可以推出？</w:t>
            </w:r>
          </w:p>
          <w:p w14:paraId="60F88A8F" w14:textId="577FFDB2" w:rsidR="004733DC" w:rsidRDefault="004733DC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回复：第三代产品预计2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年底可以推出。</w:t>
            </w:r>
          </w:p>
          <w:p w14:paraId="15E39962" w14:textId="64347F3C" w:rsidR="004733DC" w:rsidRDefault="004733DC" w:rsidP="004733D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4D021E60" w14:textId="32FAD023" w:rsidR="004733DC" w:rsidRPr="004733DC" w:rsidRDefault="004733DC" w:rsidP="004733DC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问题1</w:t>
            </w:r>
            <w:r w:rsidR="007377D7"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 w:rsidR="003D6DD4">
              <w:rPr>
                <w:rFonts w:ascii="宋体" w:hAnsi="宋体" w:hint="eastAsia"/>
                <w:bCs/>
                <w:iCs/>
                <w:color w:val="000000"/>
                <w:sz w:val="24"/>
              </w:rPr>
              <w:t>请问公司是出于何种原因考虑联合保利竞拍武汉导航院2</w:t>
            </w:r>
            <w:r w:rsidR="003D6DD4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3D6DD4">
              <w:rPr>
                <w:rFonts w:ascii="宋体" w:hAnsi="宋体" w:hint="eastAsia"/>
                <w:bCs/>
                <w:iCs/>
                <w:color w:val="000000"/>
                <w:sz w:val="24"/>
              </w:rPr>
              <w:t>%股权？</w:t>
            </w:r>
          </w:p>
          <w:p w14:paraId="07AB23CA" w14:textId="2AF8765F" w:rsidR="002A3230" w:rsidRDefault="003D6DD4" w:rsidP="00F6163E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</w:t>
            </w:r>
            <w:r w:rsidR="00AC3B9A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AC3B9A">
              <w:rPr>
                <w:rFonts w:ascii="宋体" w:hAnsi="宋体"/>
                <w:bCs/>
                <w:iCs/>
                <w:color w:val="000000"/>
                <w:sz w:val="24"/>
              </w:rPr>
              <w:t>019</w:t>
            </w:r>
            <w:r w:rsidR="00AC3B9A">
              <w:rPr>
                <w:rFonts w:ascii="宋体" w:hAnsi="宋体" w:hint="eastAsia"/>
                <w:bCs/>
                <w:iCs/>
                <w:color w:val="000000"/>
                <w:sz w:val="24"/>
              </w:rPr>
              <w:t>年1</w:t>
            </w:r>
            <w:r w:rsidR="00AC3B9A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AC3B9A">
              <w:rPr>
                <w:rFonts w:ascii="宋体" w:hAnsi="宋体" w:hint="eastAsia"/>
                <w:bCs/>
                <w:iCs/>
                <w:color w:val="000000"/>
                <w:sz w:val="24"/>
              </w:rPr>
              <w:t>月，公司投资5</w:t>
            </w:r>
            <w:r w:rsidR="00AC3B9A">
              <w:rPr>
                <w:rFonts w:ascii="宋体" w:hAnsi="宋体"/>
                <w:bCs/>
                <w:iCs/>
                <w:color w:val="000000"/>
                <w:sz w:val="24"/>
              </w:rPr>
              <w:t>000</w:t>
            </w:r>
            <w:r w:rsidR="00AC3B9A">
              <w:rPr>
                <w:rFonts w:ascii="宋体" w:hAnsi="宋体" w:hint="eastAsia"/>
                <w:bCs/>
                <w:iCs/>
                <w:color w:val="000000"/>
                <w:sz w:val="24"/>
              </w:rPr>
              <w:t>万于保利防务为GP的产业投资基金</w:t>
            </w:r>
            <w:r w:rsidR="0047782C">
              <w:rPr>
                <w:rFonts w:ascii="宋体" w:hAnsi="宋体" w:hint="eastAsia"/>
                <w:bCs/>
                <w:iCs/>
                <w:color w:val="000000"/>
                <w:sz w:val="24"/>
              </w:rPr>
              <w:t>，与保利相互合作</w:t>
            </w:r>
            <w:r w:rsidR="00AC3B9A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AE0BDD">
              <w:rPr>
                <w:rFonts w:ascii="宋体" w:hAnsi="宋体" w:hint="eastAsia"/>
                <w:bCs/>
                <w:iCs/>
                <w:color w:val="000000"/>
                <w:sz w:val="24"/>
              </w:rPr>
              <w:t>保利是最大的军</w:t>
            </w:r>
            <w:r w:rsidR="006F0A78">
              <w:rPr>
                <w:rFonts w:ascii="宋体" w:hAnsi="宋体" w:hint="eastAsia"/>
                <w:bCs/>
                <w:iCs/>
                <w:color w:val="000000"/>
                <w:sz w:val="24"/>
              </w:rPr>
              <w:t>贸企业</w:t>
            </w:r>
            <w:r w:rsidR="00B72908">
              <w:rPr>
                <w:rFonts w:ascii="宋体" w:hAnsi="宋体" w:hint="eastAsia"/>
                <w:bCs/>
                <w:iCs/>
                <w:color w:val="000000"/>
                <w:sz w:val="24"/>
              </w:rPr>
              <w:t>之一</w:t>
            </w:r>
            <w:r w:rsidR="00AE0BDD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AE0BDD" w:rsidRPr="00AC3B9A">
              <w:rPr>
                <w:rFonts w:ascii="宋体" w:hAnsi="宋体"/>
                <w:bCs/>
                <w:iCs/>
                <w:color w:val="000000"/>
                <w:sz w:val="24"/>
              </w:rPr>
              <w:t>主要从事军事装备的引进和出口业务</w:t>
            </w:r>
            <w:r w:rsidR="00EF3056"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AE0BDD">
              <w:rPr>
                <w:rFonts w:ascii="宋体" w:hAnsi="宋体" w:hint="eastAsia"/>
                <w:bCs/>
                <w:iCs/>
                <w:color w:val="000000"/>
                <w:sz w:val="24"/>
              </w:rPr>
              <w:t>保利在军工贸易方面具有天然的优势</w:t>
            </w:r>
            <w:r w:rsidR="00EF3056">
              <w:rPr>
                <w:rFonts w:ascii="宋体" w:hAnsi="宋体" w:hint="eastAsia"/>
                <w:bCs/>
                <w:iCs/>
                <w:color w:val="000000"/>
                <w:sz w:val="24"/>
              </w:rPr>
              <w:t>。</w:t>
            </w:r>
            <w:r w:rsidR="0047782C">
              <w:rPr>
                <w:rFonts w:ascii="宋体" w:hAnsi="宋体" w:hint="eastAsia"/>
                <w:bCs/>
                <w:iCs/>
                <w:color w:val="000000"/>
                <w:sz w:val="24"/>
              </w:rPr>
              <w:t>在国家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“一带一路”方针</w:t>
            </w:r>
            <w:r w:rsidR="0047782C">
              <w:rPr>
                <w:rFonts w:ascii="宋体" w:hAnsi="宋体" w:hint="eastAsia"/>
                <w:bCs/>
                <w:iCs/>
                <w:color w:val="000000"/>
                <w:sz w:val="24"/>
              </w:rPr>
              <w:t>指引下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，武汉导航院</w:t>
            </w:r>
            <w:r w:rsidR="00337F03">
              <w:rPr>
                <w:rFonts w:ascii="宋体" w:hAnsi="宋体" w:hint="eastAsia"/>
                <w:bCs/>
                <w:iCs/>
                <w:color w:val="000000"/>
                <w:sz w:val="24"/>
              </w:rPr>
              <w:t>部分</w:t>
            </w:r>
            <w:r w:rsidR="008410DB">
              <w:rPr>
                <w:rFonts w:ascii="宋体" w:hAnsi="宋体" w:hint="eastAsia"/>
                <w:bCs/>
                <w:iCs/>
                <w:color w:val="000000"/>
                <w:sz w:val="24"/>
              </w:rPr>
              <w:t>项目落地于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泰国与</w:t>
            </w:r>
            <w:r w:rsidR="0047782C">
              <w:rPr>
                <w:rFonts w:ascii="宋体" w:hAnsi="宋体" w:hint="eastAsia"/>
                <w:bCs/>
                <w:iCs/>
                <w:color w:val="000000"/>
                <w:sz w:val="24"/>
              </w:rPr>
              <w:t>印尼。</w:t>
            </w:r>
            <w:r w:rsidR="0087147F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公司联合保利竞拍武汉导航院</w:t>
            </w:r>
            <w:r w:rsidR="00337F03"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 w:rsidR="00337F03">
              <w:rPr>
                <w:rFonts w:ascii="宋体" w:hAnsi="宋体"/>
                <w:bCs/>
                <w:iCs/>
                <w:color w:val="000000"/>
                <w:sz w:val="24"/>
              </w:rPr>
              <w:t>1</w:t>
            </w:r>
            <w:r w:rsidR="00337F03">
              <w:rPr>
                <w:rFonts w:ascii="宋体" w:hAnsi="宋体" w:hint="eastAsia"/>
                <w:bCs/>
                <w:iCs/>
                <w:color w:val="000000"/>
                <w:sz w:val="24"/>
              </w:rPr>
              <w:t>%股权，可实现产业协同，</w:t>
            </w:r>
            <w:r w:rsidR="00191A2E">
              <w:rPr>
                <w:rFonts w:ascii="宋体" w:hAnsi="宋体" w:hint="eastAsia"/>
                <w:bCs/>
                <w:iCs/>
                <w:color w:val="000000"/>
                <w:sz w:val="24"/>
              </w:rPr>
              <w:t>双方可共同</w:t>
            </w:r>
            <w:r w:rsidR="00337F03">
              <w:rPr>
                <w:rFonts w:ascii="宋体" w:hAnsi="宋体" w:hint="eastAsia"/>
                <w:bCs/>
                <w:iCs/>
                <w:color w:val="000000"/>
                <w:sz w:val="24"/>
              </w:rPr>
              <w:t>拓展北斗3海外项目。</w:t>
            </w:r>
          </w:p>
          <w:p w14:paraId="40232119" w14:textId="4DD97183" w:rsidR="00AD54E7" w:rsidRDefault="00AD54E7" w:rsidP="00AD54E7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  <w:p w14:paraId="29E49B2A" w14:textId="00AE64B0" w:rsidR="00AD54E7" w:rsidRDefault="00AD54E7" w:rsidP="00AD54E7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问题1</w:t>
            </w:r>
            <w:r w:rsidR="007377D7">
              <w:rPr>
                <w:rFonts w:ascii="宋体" w:hAnsi="宋体"/>
                <w:bCs/>
                <w:iCs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：公司的高精尖产品众多，但研发费用却偏少，麻烦解释一下其中的原因？</w:t>
            </w:r>
          </w:p>
          <w:p w14:paraId="4957B611" w14:textId="3ECE436D" w:rsidR="009928A3" w:rsidRPr="002047AF" w:rsidRDefault="00AD54E7" w:rsidP="00FC344F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回复：公司</w:t>
            </w:r>
            <w:r w:rsidR="002047AF">
              <w:rPr>
                <w:rFonts w:ascii="宋体" w:hAnsi="宋体" w:hint="eastAsia"/>
                <w:bCs/>
                <w:iCs/>
                <w:color w:val="000000"/>
                <w:sz w:val="24"/>
              </w:rPr>
              <w:t>采用自主研发与联合研发相结合的方式。自主研发以长沙韶光研发团队（含沈阳四四三五厂）为主，联合</w:t>
            </w:r>
            <w:r w:rsidR="002047AF" w:rsidRPr="002047AF">
              <w:rPr>
                <w:rFonts w:ascii="宋体" w:hAnsi="宋体" w:hint="eastAsia"/>
                <w:bCs/>
                <w:iCs/>
                <w:color w:val="000000"/>
                <w:sz w:val="24"/>
              </w:rPr>
              <w:t>研发团队包括中国船舶重工集团公司第709研究所、各大科研院校（如电子科技大学、湘潭大学、深圳科技大学、中南大学等）、环宇集团。</w:t>
            </w:r>
            <w:r w:rsidR="00C45459">
              <w:rPr>
                <w:rFonts w:ascii="宋体" w:hAnsi="宋体" w:hint="eastAsia"/>
                <w:bCs/>
                <w:iCs/>
                <w:color w:val="000000"/>
                <w:sz w:val="24"/>
              </w:rPr>
              <w:t>此外，</w:t>
            </w:r>
            <w:r w:rsidR="0006202A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公司还</w:t>
            </w:r>
            <w:r w:rsidR="00C45459">
              <w:rPr>
                <w:rFonts w:ascii="宋体" w:hAnsi="宋体" w:hint="eastAsia"/>
                <w:bCs/>
                <w:iCs/>
                <w:color w:val="000000"/>
                <w:sz w:val="24"/>
              </w:rPr>
              <w:t>根据单个项目情况，与相关企业合作研发</w:t>
            </w:r>
            <w:r w:rsidR="0074563D">
              <w:rPr>
                <w:rFonts w:ascii="宋体" w:hAnsi="宋体" w:hint="eastAsia"/>
                <w:bCs/>
                <w:iCs/>
                <w:color w:val="000000"/>
                <w:sz w:val="24"/>
              </w:rPr>
              <w:t>。在这种情况下，一些费用并未</w:t>
            </w:r>
            <w:r w:rsidR="0096615F">
              <w:rPr>
                <w:rFonts w:ascii="宋体" w:hAnsi="宋体" w:hint="eastAsia"/>
                <w:bCs/>
                <w:iCs/>
                <w:color w:val="000000"/>
                <w:sz w:val="24"/>
              </w:rPr>
              <w:t>体现</w:t>
            </w:r>
            <w:r w:rsidR="0074563D">
              <w:rPr>
                <w:rFonts w:ascii="宋体" w:hAnsi="宋体" w:hint="eastAsia"/>
                <w:bCs/>
                <w:iCs/>
                <w:color w:val="000000"/>
                <w:sz w:val="24"/>
              </w:rPr>
              <w:t>在研发费用，而计入了成本。</w:t>
            </w:r>
          </w:p>
        </w:tc>
      </w:tr>
      <w:tr w:rsidR="001628EB" w14:paraId="4347051E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E2D4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C5AA" w14:textId="77777777" w:rsidR="001628EB" w:rsidRDefault="001628EB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1628EB" w14:paraId="24E89C7B" w14:textId="77777777"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C1B34" w14:textId="77777777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626B" w14:textId="61D72F9F" w:rsidR="001628EB" w:rsidRDefault="00480F5F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020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 w:rsidR="004E71F8">
              <w:rPr>
                <w:rFonts w:ascii="宋体" w:hAnsi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 w:rsidR="004E71F8">
              <w:rPr>
                <w:rFonts w:ascii="宋体" w:hAnsi="宋体"/>
                <w:bCs/>
                <w:iCs/>
                <w:color w:val="000000"/>
                <w:sz w:val="24"/>
              </w:rPr>
              <w:t>7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0AC7ED09" w14:textId="77777777" w:rsidR="001628EB" w:rsidRDefault="001628EB"/>
    <w:sectPr w:rsidR="001628E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2D863" w14:textId="77777777" w:rsidR="00217119" w:rsidRDefault="00217119" w:rsidP="00A90B3C">
      <w:r>
        <w:separator/>
      </w:r>
    </w:p>
  </w:endnote>
  <w:endnote w:type="continuationSeparator" w:id="0">
    <w:p w14:paraId="5BBDA78D" w14:textId="77777777" w:rsidR="00217119" w:rsidRDefault="00217119" w:rsidP="00A9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CEE48" w14:textId="77777777" w:rsidR="00217119" w:rsidRDefault="00217119" w:rsidP="00A90B3C">
      <w:r>
        <w:separator/>
      </w:r>
    </w:p>
  </w:footnote>
  <w:footnote w:type="continuationSeparator" w:id="0">
    <w:p w14:paraId="10DA2FEF" w14:textId="77777777" w:rsidR="00217119" w:rsidRDefault="00217119" w:rsidP="00A9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EB"/>
    <w:rsid w:val="00012C1C"/>
    <w:rsid w:val="00056482"/>
    <w:rsid w:val="0006202A"/>
    <w:rsid w:val="00063107"/>
    <w:rsid w:val="000774C0"/>
    <w:rsid w:val="000944A4"/>
    <w:rsid w:val="000A1B7E"/>
    <w:rsid w:val="000A6A98"/>
    <w:rsid w:val="000B02C6"/>
    <w:rsid w:val="000C7762"/>
    <w:rsid w:val="000E2922"/>
    <w:rsid w:val="000E5779"/>
    <w:rsid w:val="00114DEF"/>
    <w:rsid w:val="00124977"/>
    <w:rsid w:val="00133FD1"/>
    <w:rsid w:val="001522E1"/>
    <w:rsid w:val="001628EB"/>
    <w:rsid w:val="00162C9C"/>
    <w:rsid w:val="00172419"/>
    <w:rsid w:val="001736AA"/>
    <w:rsid w:val="00182BB4"/>
    <w:rsid w:val="00191A2E"/>
    <w:rsid w:val="001A41AD"/>
    <w:rsid w:val="001B086C"/>
    <w:rsid w:val="001B36CC"/>
    <w:rsid w:val="001C3578"/>
    <w:rsid w:val="001D3CDF"/>
    <w:rsid w:val="002029D6"/>
    <w:rsid w:val="002047AF"/>
    <w:rsid w:val="00207671"/>
    <w:rsid w:val="00217119"/>
    <w:rsid w:val="00224DFA"/>
    <w:rsid w:val="00237908"/>
    <w:rsid w:val="002417B3"/>
    <w:rsid w:val="00245F5E"/>
    <w:rsid w:val="0024646D"/>
    <w:rsid w:val="00250150"/>
    <w:rsid w:val="00250A5C"/>
    <w:rsid w:val="002543E8"/>
    <w:rsid w:val="00260C2C"/>
    <w:rsid w:val="0026674E"/>
    <w:rsid w:val="002713A0"/>
    <w:rsid w:val="00292EA7"/>
    <w:rsid w:val="002A3230"/>
    <w:rsid w:val="002C1A46"/>
    <w:rsid w:val="002D2C1B"/>
    <w:rsid w:val="002E56F0"/>
    <w:rsid w:val="00317DC1"/>
    <w:rsid w:val="00332AEC"/>
    <w:rsid w:val="00337F03"/>
    <w:rsid w:val="0034055C"/>
    <w:rsid w:val="00382455"/>
    <w:rsid w:val="00397B27"/>
    <w:rsid w:val="003A601C"/>
    <w:rsid w:val="003D01C4"/>
    <w:rsid w:val="003D6DD4"/>
    <w:rsid w:val="003F2224"/>
    <w:rsid w:val="00405D8B"/>
    <w:rsid w:val="00432BC8"/>
    <w:rsid w:val="00437A36"/>
    <w:rsid w:val="00440ADC"/>
    <w:rsid w:val="00451CBA"/>
    <w:rsid w:val="0045454C"/>
    <w:rsid w:val="00466E09"/>
    <w:rsid w:val="004733DC"/>
    <w:rsid w:val="0047782C"/>
    <w:rsid w:val="00477DB9"/>
    <w:rsid w:val="00480F5F"/>
    <w:rsid w:val="0049090B"/>
    <w:rsid w:val="004933F4"/>
    <w:rsid w:val="004E082E"/>
    <w:rsid w:val="004E71F8"/>
    <w:rsid w:val="00521293"/>
    <w:rsid w:val="00537FE2"/>
    <w:rsid w:val="005418D4"/>
    <w:rsid w:val="0054250B"/>
    <w:rsid w:val="00567013"/>
    <w:rsid w:val="005A4CC9"/>
    <w:rsid w:val="005C2790"/>
    <w:rsid w:val="005D55C4"/>
    <w:rsid w:val="00614D69"/>
    <w:rsid w:val="006164D2"/>
    <w:rsid w:val="0061751E"/>
    <w:rsid w:val="006221E4"/>
    <w:rsid w:val="00632282"/>
    <w:rsid w:val="00634CC6"/>
    <w:rsid w:val="00656139"/>
    <w:rsid w:val="006611A1"/>
    <w:rsid w:val="00672E14"/>
    <w:rsid w:val="00693B19"/>
    <w:rsid w:val="006B5DE3"/>
    <w:rsid w:val="006C0890"/>
    <w:rsid w:val="006C2123"/>
    <w:rsid w:val="006C594C"/>
    <w:rsid w:val="006F0A78"/>
    <w:rsid w:val="006F0CF0"/>
    <w:rsid w:val="006F5E90"/>
    <w:rsid w:val="0071691C"/>
    <w:rsid w:val="007249D4"/>
    <w:rsid w:val="0073454B"/>
    <w:rsid w:val="007377D7"/>
    <w:rsid w:val="0074563D"/>
    <w:rsid w:val="007816A4"/>
    <w:rsid w:val="007915AF"/>
    <w:rsid w:val="007B0A5E"/>
    <w:rsid w:val="007B6117"/>
    <w:rsid w:val="007D0BF1"/>
    <w:rsid w:val="007E343C"/>
    <w:rsid w:val="007E39F1"/>
    <w:rsid w:val="007E637A"/>
    <w:rsid w:val="007F101D"/>
    <w:rsid w:val="007F5324"/>
    <w:rsid w:val="0082507C"/>
    <w:rsid w:val="00833950"/>
    <w:rsid w:val="008408F5"/>
    <w:rsid w:val="008410DB"/>
    <w:rsid w:val="00851BEC"/>
    <w:rsid w:val="0087147F"/>
    <w:rsid w:val="008762FB"/>
    <w:rsid w:val="00887BF4"/>
    <w:rsid w:val="008A237F"/>
    <w:rsid w:val="0090248F"/>
    <w:rsid w:val="00907618"/>
    <w:rsid w:val="009245C1"/>
    <w:rsid w:val="00950952"/>
    <w:rsid w:val="0096615F"/>
    <w:rsid w:val="00966CDE"/>
    <w:rsid w:val="00982947"/>
    <w:rsid w:val="009879F3"/>
    <w:rsid w:val="009928A3"/>
    <w:rsid w:val="009961FD"/>
    <w:rsid w:val="009A0204"/>
    <w:rsid w:val="009A27BE"/>
    <w:rsid w:val="009B68FB"/>
    <w:rsid w:val="009D39E9"/>
    <w:rsid w:val="009E3AC4"/>
    <w:rsid w:val="009F1DAB"/>
    <w:rsid w:val="009F4F0C"/>
    <w:rsid w:val="00A25C29"/>
    <w:rsid w:val="00A279BB"/>
    <w:rsid w:val="00A3751F"/>
    <w:rsid w:val="00A4496A"/>
    <w:rsid w:val="00A46E02"/>
    <w:rsid w:val="00A53417"/>
    <w:rsid w:val="00A8080A"/>
    <w:rsid w:val="00A90B3C"/>
    <w:rsid w:val="00AA2F66"/>
    <w:rsid w:val="00AA64EB"/>
    <w:rsid w:val="00AB596C"/>
    <w:rsid w:val="00AC3B9A"/>
    <w:rsid w:val="00AD54E7"/>
    <w:rsid w:val="00AE0BDD"/>
    <w:rsid w:val="00B277D2"/>
    <w:rsid w:val="00B50D84"/>
    <w:rsid w:val="00B51CC2"/>
    <w:rsid w:val="00B66D50"/>
    <w:rsid w:val="00B72908"/>
    <w:rsid w:val="00B7532D"/>
    <w:rsid w:val="00B857DE"/>
    <w:rsid w:val="00B9647D"/>
    <w:rsid w:val="00B96A44"/>
    <w:rsid w:val="00BB270F"/>
    <w:rsid w:val="00BE39F4"/>
    <w:rsid w:val="00BF6581"/>
    <w:rsid w:val="00C06FF6"/>
    <w:rsid w:val="00C3532F"/>
    <w:rsid w:val="00C42739"/>
    <w:rsid w:val="00C45459"/>
    <w:rsid w:val="00C5091D"/>
    <w:rsid w:val="00C56907"/>
    <w:rsid w:val="00C77BA4"/>
    <w:rsid w:val="00C8484E"/>
    <w:rsid w:val="00C94790"/>
    <w:rsid w:val="00CA3848"/>
    <w:rsid w:val="00CC1F79"/>
    <w:rsid w:val="00CE303A"/>
    <w:rsid w:val="00CE3730"/>
    <w:rsid w:val="00CE5D43"/>
    <w:rsid w:val="00D21388"/>
    <w:rsid w:val="00D27F4E"/>
    <w:rsid w:val="00D37D6E"/>
    <w:rsid w:val="00D80E62"/>
    <w:rsid w:val="00D878B4"/>
    <w:rsid w:val="00D97E64"/>
    <w:rsid w:val="00DA21D8"/>
    <w:rsid w:val="00DA2E3D"/>
    <w:rsid w:val="00DA2E49"/>
    <w:rsid w:val="00DA2F19"/>
    <w:rsid w:val="00DC6F18"/>
    <w:rsid w:val="00DE0AA6"/>
    <w:rsid w:val="00DE0EE1"/>
    <w:rsid w:val="00DF5FA3"/>
    <w:rsid w:val="00DF74F0"/>
    <w:rsid w:val="00E0483A"/>
    <w:rsid w:val="00E11E8B"/>
    <w:rsid w:val="00E37922"/>
    <w:rsid w:val="00E43785"/>
    <w:rsid w:val="00E46945"/>
    <w:rsid w:val="00E9693B"/>
    <w:rsid w:val="00EA1647"/>
    <w:rsid w:val="00EA3F89"/>
    <w:rsid w:val="00EB0460"/>
    <w:rsid w:val="00EC301A"/>
    <w:rsid w:val="00ED33EA"/>
    <w:rsid w:val="00ED4652"/>
    <w:rsid w:val="00EE1C7E"/>
    <w:rsid w:val="00EE4D5D"/>
    <w:rsid w:val="00EE66DE"/>
    <w:rsid w:val="00EF3056"/>
    <w:rsid w:val="00EF3C4E"/>
    <w:rsid w:val="00EF5155"/>
    <w:rsid w:val="00F0292B"/>
    <w:rsid w:val="00F039EE"/>
    <w:rsid w:val="00F138ED"/>
    <w:rsid w:val="00F3316B"/>
    <w:rsid w:val="00F466CF"/>
    <w:rsid w:val="00F56A05"/>
    <w:rsid w:val="00F6163E"/>
    <w:rsid w:val="00F76952"/>
    <w:rsid w:val="00FB2FBB"/>
    <w:rsid w:val="00FC344F"/>
    <w:rsid w:val="00FD75F2"/>
    <w:rsid w:val="00FE4183"/>
    <w:rsid w:val="00FE6C0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31B04"/>
  <w15:docId w15:val="{FFDF829A-75AF-3C4F-BA8A-F3D5FB82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0B3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0B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Zhexi</dc:creator>
  <cp:lastModifiedBy>邢 丹丹</cp:lastModifiedBy>
  <cp:revision>1377</cp:revision>
  <cp:lastPrinted>2020-07-09T01:19:00Z</cp:lastPrinted>
  <dcterms:created xsi:type="dcterms:W3CDTF">2020-02-14T10:03:00Z</dcterms:created>
  <dcterms:modified xsi:type="dcterms:W3CDTF">2020-07-09T02:42:00Z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